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F9FB" w14:textId="77777777" w:rsidR="00F036A7" w:rsidRPr="00E52F76" w:rsidRDefault="00F036A7" w:rsidP="00E52F76">
      <w:pPr>
        <w:pStyle w:val="p1"/>
        <w:spacing w:before="0" w:beforeAutospacing="0" w:after="0" w:afterAutospacing="0"/>
        <w:jc w:val="center"/>
        <w:rPr>
          <w:sz w:val="28"/>
          <w:szCs w:val="28"/>
        </w:rPr>
      </w:pPr>
      <w:r w:rsidRPr="00E52F76">
        <w:rPr>
          <w:b/>
          <w:bCs/>
          <w:sz w:val="28"/>
          <w:szCs w:val="28"/>
        </w:rPr>
        <w:t>Բժշկական կիրառման հրահանգ</w:t>
      </w:r>
    </w:p>
    <w:p w14:paraId="5097C595" w14:textId="77777777" w:rsidR="00F036A7" w:rsidRPr="00E52F76" w:rsidRDefault="00F036A7" w:rsidP="00E52F76">
      <w:pPr>
        <w:pStyle w:val="p1"/>
        <w:spacing w:before="0" w:beforeAutospacing="0" w:after="0" w:afterAutospacing="0"/>
        <w:jc w:val="center"/>
        <w:rPr>
          <w:sz w:val="28"/>
          <w:szCs w:val="28"/>
        </w:rPr>
      </w:pPr>
      <w:r w:rsidRPr="00E52F76">
        <w:rPr>
          <w:b/>
          <w:bCs/>
          <w:sz w:val="28"/>
          <w:szCs w:val="28"/>
        </w:rPr>
        <w:t>բժշկական արտադրանքի համար</w:t>
      </w:r>
    </w:p>
    <w:p w14:paraId="6983D632" w14:textId="14DA9EC1" w:rsidR="00F036A7" w:rsidRPr="00E52F76" w:rsidRDefault="00F036A7" w:rsidP="00E52F76">
      <w:pPr>
        <w:spacing w:after="0"/>
        <w:rPr>
          <w:rStyle w:val="s1"/>
          <w:rFonts w:ascii="Times New Roman" w:hAnsi="Times New Roman" w:cs="Times New Roman"/>
          <w:sz w:val="28"/>
          <w:szCs w:val="28"/>
        </w:rPr>
      </w:pPr>
    </w:p>
    <w:p w14:paraId="4E8ECFB3" w14:textId="3AB4E1E1" w:rsidR="00F036A7" w:rsidRPr="00E52F76" w:rsidRDefault="00F036A7" w:rsidP="00E52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Բժշկական</w:t>
      </w:r>
      <w:proofErr w:type="spellEnd"/>
      <w:r w:rsidRPr="00E52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արտադրանքի</w:t>
      </w:r>
      <w:proofErr w:type="spellEnd"/>
      <w:r w:rsidRPr="00E52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անվանումը</w:t>
      </w:r>
      <w:proofErr w:type="spellEnd"/>
    </w:p>
    <w:p w14:paraId="57C2D54D" w14:textId="6B9190C3" w:rsidR="00F036A7" w:rsidRPr="00E52F76" w:rsidRDefault="0063601D" w:rsidP="00E52F76">
      <w:pPr>
        <w:pStyle w:val="p4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rStyle w:val="s2"/>
          <w:b/>
          <w:bCs/>
          <w:sz w:val="28"/>
          <w:szCs w:val="28"/>
          <w:lang w:val="ru-RU"/>
        </w:rPr>
        <w:t>Катионорм</w:t>
      </w:r>
      <w:proofErr w:type="spellEnd"/>
      <w:r w:rsidR="00F036A7" w:rsidRPr="00E52F76">
        <w:rPr>
          <w:rStyle w:val="s2"/>
          <w:b/>
          <w:bCs/>
          <w:sz w:val="28"/>
          <w:szCs w:val="28"/>
        </w:rPr>
        <w:t>®</w:t>
      </w:r>
      <w:r w:rsidR="00F036A7" w:rsidRPr="00E52F76">
        <w:rPr>
          <w:sz w:val="28"/>
          <w:szCs w:val="28"/>
        </w:rPr>
        <w:t xml:space="preserve"> աչքի կաթիլներ, էմուլսիա, 10 մլ</w:t>
      </w:r>
    </w:p>
    <w:p w14:paraId="687DE28E" w14:textId="5133AFC5" w:rsidR="00F036A7" w:rsidRPr="00E52F76" w:rsidRDefault="00F036A7" w:rsidP="00E52F76">
      <w:pPr>
        <w:spacing w:after="0" w:line="240" w:lineRule="auto"/>
        <w:rPr>
          <w:rStyle w:val="s1"/>
          <w:rFonts w:ascii="Times New Roman" w:hAnsi="Times New Roman" w:cs="Times New Roman"/>
          <w:sz w:val="28"/>
          <w:szCs w:val="28"/>
        </w:rPr>
      </w:pPr>
    </w:p>
    <w:p w14:paraId="2543DAC8" w14:textId="46EAFB9F" w:rsidR="00F036A7" w:rsidRPr="00E52F76" w:rsidRDefault="00F036A7" w:rsidP="00E52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Բժշկական</w:t>
      </w:r>
      <w:proofErr w:type="spellEnd"/>
      <w:r w:rsidRPr="00E52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արտադրանքի</w:t>
      </w:r>
      <w:proofErr w:type="spellEnd"/>
      <w:r w:rsidRPr="00E52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կազմը</w:t>
      </w:r>
      <w:proofErr w:type="spellEnd"/>
      <w:r w:rsidRPr="00E52F76">
        <w:rPr>
          <w:rFonts w:ascii="Times New Roman" w:hAnsi="Times New Roman" w:cs="Times New Roman"/>
          <w:b/>
          <w:bCs/>
          <w:sz w:val="28"/>
          <w:szCs w:val="28"/>
        </w:rPr>
        <w:t xml:space="preserve"> և </w:t>
      </w: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նկարագրությունը</w:t>
      </w:r>
      <w:proofErr w:type="spellEnd"/>
    </w:p>
    <w:p w14:paraId="529FAA00" w14:textId="2DDA3974" w:rsidR="00F036A7" w:rsidRPr="00E52F76" w:rsidRDefault="0063601D" w:rsidP="00E52F76">
      <w:pPr>
        <w:pStyle w:val="p4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rStyle w:val="s2"/>
          <w:b/>
          <w:bCs/>
          <w:sz w:val="28"/>
          <w:szCs w:val="28"/>
          <w:lang w:val="ru-RU"/>
        </w:rPr>
        <w:t>Катионорм</w:t>
      </w:r>
      <w:proofErr w:type="spellEnd"/>
      <w:r w:rsidR="00F036A7" w:rsidRPr="00E52F76">
        <w:rPr>
          <w:rStyle w:val="s2"/>
          <w:b/>
          <w:bCs/>
          <w:sz w:val="28"/>
          <w:szCs w:val="28"/>
        </w:rPr>
        <w:t>®</w:t>
      </w:r>
      <w:r w:rsidR="00F036A7" w:rsidRPr="00E52F76">
        <w:rPr>
          <w:sz w:val="28"/>
          <w:szCs w:val="28"/>
        </w:rPr>
        <w:t xml:space="preserve">-ը ստերիլ, հիպոտոնիկ, ակնաբուժական աչքի էմուլսիա է, որը </w:t>
      </w:r>
      <w:r w:rsidR="00F036A7" w:rsidRPr="00E52F76">
        <w:rPr>
          <w:rStyle w:val="s2"/>
          <w:b/>
          <w:bCs/>
          <w:sz w:val="28"/>
          <w:szCs w:val="28"/>
        </w:rPr>
        <w:t>չի պարունակում կոնսերվանտներ</w:t>
      </w:r>
      <w:r w:rsidR="00F036A7" w:rsidRPr="00E52F76">
        <w:rPr>
          <w:sz w:val="28"/>
          <w:szCs w:val="28"/>
        </w:rPr>
        <w:t xml:space="preserve"> և արտաքին տեսքով հիշեցնում է կաթ։</w:t>
      </w:r>
    </w:p>
    <w:p w14:paraId="6F423DE0" w14:textId="58B08915" w:rsidR="00F036A7" w:rsidRPr="00E52F76" w:rsidRDefault="00F036A7" w:rsidP="00E52F76">
      <w:pPr>
        <w:pStyle w:val="p4"/>
        <w:spacing w:before="0" w:beforeAutospacing="0" w:after="0" w:afterAutospacing="0"/>
        <w:rPr>
          <w:sz w:val="28"/>
          <w:szCs w:val="28"/>
        </w:rPr>
      </w:pPr>
      <w:r w:rsidRPr="00E52F76">
        <w:rPr>
          <w:rStyle w:val="s2"/>
          <w:b/>
          <w:bCs/>
          <w:sz w:val="28"/>
          <w:szCs w:val="28"/>
        </w:rPr>
        <w:t>Կազմը</w:t>
      </w:r>
      <w:r w:rsidRPr="00E52F76">
        <w:rPr>
          <w:sz w:val="28"/>
          <w:szCs w:val="28"/>
        </w:rPr>
        <w:t>՝ հանքային յուղեր, գլիցերին, տիլօքսապոլ, պոլոքսամեր 188, տրիս-հիդրոքլորիդ, տրոմետամին, ցետալկոնիումի քլորիդի կատիոնային միացություն, մաքրված ջուր։</w:t>
      </w:r>
    </w:p>
    <w:p w14:paraId="66817420" w14:textId="77777777" w:rsidR="00F036A7" w:rsidRPr="00E52F76" w:rsidRDefault="00F036A7" w:rsidP="00E52F76">
      <w:pPr>
        <w:pStyle w:val="p1"/>
        <w:spacing w:before="0" w:beforeAutospacing="0" w:after="0" w:afterAutospacing="0"/>
        <w:rPr>
          <w:b/>
          <w:bCs/>
          <w:sz w:val="28"/>
          <w:szCs w:val="28"/>
        </w:rPr>
      </w:pPr>
      <w:r w:rsidRPr="00E52F76">
        <w:rPr>
          <w:b/>
          <w:bCs/>
          <w:sz w:val="28"/>
          <w:szCs w:val="28"/>
        </w:rPr>
        <w:t>Դեղամիջոց չէ։</w:t>
      </w:r>
    </w:p>
    <w:p w14:paraId="5E71E57A" w14:textId="4D58E622" w:rsidR="00F036A7" w:rsidRPr="00E52F76" w:rsidRDefault="00F036A7" w:rsidP="00E52F76">
      <w:pPr>
        <w:pStyle w:val="p1"/>
        <w:spacing w:before="0" w:beforeAutospacing="0" w:after="0" w:afterAutospacing="0"/>
        <w:rPr>
          <w:b/>
          <w:bCs/>
          <w:sz w:val="28"/>
          <w:szCs w:val="28"/>
        </w:rPr>
      </w:pPr>
      <w:r w:rsidRPr="00E52F76">
        <w:rPr>
          <w:b/>
          <w:bCs/>
          <w:sz w:val="28"/>
          <w:szCs w:val="28"/>
        </w:rPr>
        <w:t>Նորմատիվ փաստաթղթի անվանումը (նշումը), որի համաձայն արտադրվել է բժշկական արտադրանքը</w:t>
      </w:r>
    </w:p>
    <w:p w14:paraId="2EEEA66B" w14:textId="188F1D5B" w:rsidR="00F036A7" w:rsidRPr="00E52F76" w:rsidRDefault="00F036A7" w:rsidP="00E52F76">
      <w:pPr>
        <w:pStyle w:val="p4"/>
        <w:spacing w:before="0" w:beforeAutospacing="0" w:after="0" w:afterAutospacing="0"/>
        <w:rPr>
          <w:rStyle w:val="s1"/>
          <w:sz w:val="28"/>
          <w:szCs w:val="28"/>
        </w:rPr>
      </w:pPr>
      <w:r w:rsidRPr="00E52F76">
        <w:rPr>
          <w:sz w:val="28"/>
          <w:szCs w:val="28"/>
        </w:rPr>
        <w:t xml:space="preserve">Արտադրված է արտադրողի կարճ տեխնիկական փաստաթղթերի (STED) </w:t>
      </w:r>
      <w:r w:rsidRPr="00E52F76">
        <w:rPr>
          <w:rStyle w:val="s2"/>
          <w:b/>
          <w:bCs/>
          <w:sz w:val="28"/>
          <w:szCs w:val="28"/>
        </w:rPr>
        <w:t>6-րդ տարբերակի</w:t>
      </w:r>
      <w:r w:rsidRPr="00E52F76">
        <w:rPr>
          <w:sz w:val="28"/>
          <w:szCs w:val="28"/>
        </w:rPr>
        <w:t xml:space="preserve"> համաձայն։</w:t>
      </w:r>
    </w:p>
    <w:p w14:paraId="20BEF7B3" w14:textId="4565E1C8" w:rsidR="00F036A7" w:rsidRPr="0063601D" w:rsidRDefault="00F036A7" w:rsidP="00E52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Կիրառման</w:t>
      </w:r>
      <w:proofErr w:type="spellEnd"/>
      <w:r w:rsidRPr="0063601D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ոլորտը</w:t>
      </w:r>
      <w:proofErr w:type="spellEnd"/>
    </w:p>
    <w:p w14:paraId="52D2D637" w14:textId="7093988F" w:rsidR="00F036A7" w:rsidRPr="00E52F76" w:rsidRDefault="00F036A7" w:rsidP="00E52F76">
      <w:pPr>
        <w:pStyle w:val="p4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>Ակնաբուժություն</w:t>
      </w:r>
    </w:p>
    <w:p w14:paraId="7D70D2E5" w14:textId="77777777" w:rsidR="00F036A7" w:rsidRPr="00E52F76" w:rsidRDefault="00F036A7" w:rsidP="00E52F76">
      <w:pPr>
        <w:pStyle w:val="p4"/>
        <w:spacing w:before="0" w:beforeAutospacing="0" w:after="0" w:afterAutospacing="0"/>
        <w:rPr>
          <w:sz w:val="28"/>
          <w:szCs w:val="28"/>
        </w:rPr>
      </w:pPr>
      <w:r w:rsidRPr="00E52F76">
        <w:rPr>
          <w:rStyle w:val="s2"/>
          <w:b/>
          <w:bCs/>
          <w:sz w:val="28"/>
          <w:szCs w:val="28"/>
        </w:rPr>
        <w:t>ԲԱ-ի օգտագործող</w:t>
      </w:r>
      <w:r w:rsidRPr="00E52F76">
        <w:rPr>
          <w:sz w:val="28"/>
          <w:szCs w:val="28"/>
        </w:rPr>
        <w:t>՝ ֆիզիկական անձ</w:t>
      </w:r>
    </w:p>
    <w:p w14:paraId="6C579001" w14:textId="69509D28" w:rsidR="00F036A7" w:rsidRPr="0063601D" w:rsidRDefault="00F036A7" w:rsidP="00E52F76">
      <w:pPr>
        <w:spacing w:after="0" w:line="240" w:lineRule="auto"/>
        <w:rPr>
          <w:rStyle w:val="s1"/>
          <w:rFonts w:ascii="Times New Roman" w:hAnsi="Times New Roman" w:cs="Times New Roman"/>
          <w:sz w:val="28"/>
          <w:szCs w:val="28"/>
          <w:lang w:val="ru-UA"/>
        </w:rPr>
      </w:pPr>
    </w:p>
    <w:p w14:paraId="03E620BE" w14:textId="54AA076F" w:rsidR="00F036A7" w:rsidRPr="0063601D" w:rsidRDefault="00F036A7" w:rsidP="00E52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Բժշկական</w:t>
      </w:r>
      <w:proofErr w:type="spellEnd"/>
      <w:r w:rsidRPr="0063601D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արտադրանքի</w:t>
      </w:r>
      <w:proofErr w:type="spellEnd"/>
      <w:r w:rsidRPr="0063601D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նշանակությունը</w:t>
      </w:r>
      <w:proofErr w:type="spellEnd"/>
    </w:p>
    <w:p w14:paraId="6C958907" w14:textId="47770BB3" w:rsidR="00F036A7" w:rsidRPr="00E52F76" w:rsidRDefault="0063601D" w:rsidP="00E52F76">
      <w:pPr>
        <w:pStyle w:val="p4"/>
        <w:spacing w:before="0" w:beforeAutospacing="0" w:after="0" w:afterAutospacing="0"/>
        <w:rPr>
          <w:sz w:val="28"/>
          <w:szCs w:val="28"/>
        </w:rPr>
      </w:pPr>
      <w:r w:rsidRPr="0063601D">
        <w:rPr>
          <w:rStyle w:val="s2"/>
          <w:b/>
          <w:bCs/>
          <w:sz w:val="28"/>
          <w:szCs w:val="28"/>
        </w:rPr>
        <w:t>Катионорм</w:t>
      </w:r>
      <w:r w:rsidR="00F036A7" w:rsidRPr="00E52F76">
        <w:rPr>
          <w:rStyle w:val="s2"/>
          <w:b/>
          <w:bCs/>
          <w:sz w:val="28"/>
          <w:szCs w:val="28"/>
        </w:rPr>
        <w:t>®</w:t>
      </w:r>
      <w:r w:rsidR="00F036A7" w:rsidRPr="00E52F76">
        <w:rPr>
          <w:sz w:val="28"/>
          <w:szCs w:val="28"/>
        </w:rPr>
        <w:t xml:space="preserve"> աչքի կաթիլները նախատեսված են «աչքի չորության» ախտանշանների մեղմացման համար, ինչպիսիք են՝ ծակծկոցը, քորը, այրոցը կամ աչքում օտար մարմնի զգացումը (կոպերի տակ փշրանքի կամ ավազի զգացում)։</w:t>
      </w:r>
    </w:p>
    <w:p w14:paraId="3FB6D531" w14:textId="77777777" w:rsidR="00F036A7" w:rsidRPr="00E52F76" w:rsidRDefault="00F036A7" w:rsidP="00E52F76">
      <w:pPr>
        <w:pStyle w:val="p4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>Այս ախտանշանները կարող են պայմանավորված լինել արտաքին գործոններով (օրինակ՝ քամու ազդեցություն, փոշի, ծուխ, օդի աղտոտվածություն կամ օդափոխիչների/կոնդիցիոներների օգտագործում, օդային թռիչքներ և այլն) կամ աչքերի գերլարվածությամբ՝ համակարգչի առջև երկարատև աշխատանքի ընթացքում։</w:t>
      </w:r>
    </w:p>
    <w:p w14:paraId="641D982F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</w:p>
    <w:p w14:paraId="5E6425AE" w14:textId="135380B7" w:rsidR="00F036A7" w:rsidRPr="00E52F76" w:rsidRDefault="0063601D" w:rsidP="00E52F76">
      <w:pPr>
        <w:pStyle w:val="p4"/>
        <w:spacing w:before="0" w:beforeAutospacing="0" w:after="0" w:afterAutospacing="0"/>
        <w:rPr>
          <w:sz w:val="28"/>
          <w:szCs w:val="28"/>
        </w:rPr>
      </w:pPr>
      <w:r w:rsidRPr="0063601D">
        <w:rPr>
          <w:rStyle w:val="s2"/>
          <w:b/>
          <w:bCs/>
          <w:sz w:val="28"/>
          <w:szCs w:val="28"/>
        </w:rPr>
        <w:t>Катионорм</w:t>
      </w:r>
      <w:r w:rsidR="00F036A7" w:rsidRPr="00E52F76">
        <w:rPr>
          <w:rStyle w:val="s2"/>
          <w:b/>
          <w:bCs/>
          <w:sz w:val="28"/>
          <w:szCs w:val="28"/>
        </w:rPr>
        <w:t>®</w:t>
      </w:r>
      <w:r w:rsidR="00F036A7" w:rsidRPr="00E52F76">
        <w:rPr>
          <w:sz w:val="28"/>
          <w:szCs w:val="28"/>
        </w:rPr>
        <w:t>-ը խոնավեցնում, քսում և պաշտպանում է աչքի մակերեսը։</w:t>
      </w:r>
    </w:p>
    <w:p w14:paraId="43065F8C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</w:p>
    <w:p w14:paraId="337743E5" w14:textId="0B09FA2C" w:rsidR="00F036A7" w:rsidRPr="00E52F76" w:rsidRDefault="0063601D" w:rsidP="00E52F76">
      <w:pPr>
        <w:pStyle w:val="p4"/>
        <w:spacing w:before="0" w:beforeAutospacing="0" w:after="0" w:afterAutospacing="0"/>
        <w:rPr>
          <w:rStyle w:val="s1"/>
          <w:sz w:val="28"/>
          <w:szCs w:val="28"/>
        </w:rPr>
      </w:pPr>
      <w:r w:rsidRPr="0063601D">
        <w:rPr>
          <w:rStyle w:val="s2"/>
          <w:b/>
          <w:bCs/>
          <w:sz w:val="28"/>
          <w:szCs w:val="28"/>
        </w:rPr>
        <w:t>Катионорм</w:t>
      </w:r>
      <w:r w:rsidR="00F036A7" w:rsidRPr="00E52F76">
        <w:rPr>
          <w:rStyle w:val="s2"/>
          <w:b/>
          <w:bCs/>
          <w:sz w:val="28"/>
          <w:szCs w:val="28"/>
        </w:rPr>
        <w:t>®</w:t>
      </w:r>
      <w:r w:rsidR="00F036A7" w:rsidRPr="00E52F76">
        <w:rPr>
          <w:sz w:val="28"/>
          <w:szCs w:val="28"/>
        </w:rPr>
        <w:t xml:space="preserve">-ը նախատեսված է երկարատև օգտագործման համար՝ </w:t>
      </w:r>
      <w:r w:rsidR="00F036A7" w:rsidRPr="00E52F76">
        <w:rPr>
          <w:rStyle w:val="s2"/>
          <w:b/>
          <w:bCs/>
          <w:sz w:val="28"/>
          <w:szCs w:val="28"/>
        </w:rPr>
        <w:t>30 օրից ավելի</w:t>
      </w:r>
      <w:r w:rsidR="00F036A7" w:rsidRPr="00E52F76">
        <w:rPr>
          <w:sz w:val="28"/>
          <w:szCs w:val="28"/>
        </w:rPr>
        <w:t>։</w:t>
      </w:r>
    </w:p>
    <w:p w14:paraId="01747DEA" w14:textId="77777777" w:rsidR="00F036A7" w:rsidRPr="0063601D" w:rsidRDefault="00F036A7" w:rsidP="00E52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Կիրառման</w:t>
      </w:r>
      <w:proofErr w:type="spellEnd"/>
      <w:r w:rsidRPr="0063601D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եղանակը</w:t>
      </w:r>
      <w:proofErr w:type="spellEnd"/>
    </w:p>
    <w:p w14:paraId="6D0F25B0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</w:p>
    <w:p w14:paraId="7925CD2B" w14:textId="77777777" w:rsidR="00F036A7" w:rsidRPr="00E52F76" w:rsidRDefault="00F036A7" w:rsidP="00E52F76">
      <w:pPr>
        <w:pStyle w:val="p4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>Աչքի մեջ կաթեցնելու համար։</w:t>
      </w:r>
    </w:p>
    <w:p w14:paraId="3A3CD625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</w:p>
    <w:p w14:paraId="34660969" w14:textId="5BB15662" w:rsidR="00F036A7" w:rsidRPr="00E52F76" w:rsidRDefault="00F036A7" w:rsidP="00E52F76">
      <w:pPr>
        <w:pStyle w:val="p1"/>
        <w:spacing w:before="0" w:beforeAutospacing="0" w:after="0" w:afterAutospacing="0"/>
        <w:rPr>
          <w:sz w:val="28"/>
          <w:szCs w:val="28"/>
        </w:rPr>
      </w:pPr>
      <w:r w:rsidRPr="00E52F76">
        <w:rPr>
          <w:b/>
          <w:bCs/>
          <w:sz w:val="28"/>
          <w:szCs w:val="28"/>
        </w:rPr>
        <w:t>Խորհուրդ տրվող դեղաչափը</w:t>
      </w:r>
      <w:r w:rsidRPr="00E52F76">
        <w:rPr>
          <w:rStyle w:val="s3"/>
          <w:rFonts w:eastAsia="MS Mincho"/>
          <w:sz w:val="28"/>
          <w:szCs w:val="28"/>
        </w:rPr>
        <w:t xml:space="preserve">՝ օրական </w:t>
      </w:r>
      <w:r w:rsidRPr="00E52F76">
        <w:rPr>
          <w:b/>
          <w:bCs/>
          <w:sz w:val="28"/>
          <w:szCs w:val="28"/>
        </w:rPr>
        <w:t>1-4 անգամ</w:t>
      </w:r>
      <w:r w:rsidRPr="00E52F76">
        <w:rPr>
          <w:rStyle w:val="s3"/>
          <w:rFonts w:eastAsia="MS Mincho"/>
          <w:sz w:val="28"/>
          <w:szCs w:val="28"/>
        </w:rPr>
        <w:t xml:space="preserve">, յուրաքանչյուր աչքի մեջ՝ </w:t>
      </w:r>
      <w:r w:rsidRPr="00E52F76">
        <w:rPr>
          <w:b/>
          <w:bCs/>
          <w:sz w:val="28"/>
          <w:szCs w:val="28"/>
        </w:rPr>
        <w:t>1 կաթիլ</w:t>
      </w:r>
      <w:r w:rsidRPr="00E52F76">
        <w:rPr>
          <w:rStyle w:val="s3"/>
          <w:rFonts w:eastAsia="MS Mincho"/>
          <w:sz w:val="28"/>
          <w:szCs w:val="28"/>
        </w:rPr>
        <w:t>։</w:t>
      </w:r>
    </w:p>
    <w:p w14:paraId="226526BD" w14:textId="77777777" w:rsidR="00F036A7" w:rsidRPr="00E52F76" w:rsidRDefault="00F036A7" w:rsidP="00E52F76">
      <w:pPr>
        <w:pStyle w:val="p1"/>
        <w:spacing w:before="0" w:beforeAutospacing="0" w:after="0" w:afterAutospacing="0"/>
        <w:rPr>
          <w:b/>
          <w:bCs/>
          <w:sz w:val="28"/>
          <w:szCs w:val="28"/>
        </w:rPr>
      </w:pPr>
    </w:p>
    <w:p w14:paraId="7DEACC41" w14:textId="77777777" w:rsidR="00E52F76" w:rsidRPr="0063601D" w:rsidRDefault="00E52F76" w:rsidP="00E52F76">
      <w:pPr>
        <w:pStyle w:val="p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94E1CE2" w14:textId="77777777" w:rsidR="00E52F76" w:rsidRDefault="00E52F76" w:rsidP="00E52F76">
      <w:pPr>
        <w:pStyle w:val="p1"/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</w:p>
    <w:p w14:paraId="540CAABE" w14:textId="77777777" w:rsidR="0063601D" w:rsidRPr="0063601D" w:rsidRDefault="0063601D" w:rsidP="00E52F76">
      <w:pPr>
        <w:pStyle w:val="p1"/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</w:p>
    <w:p w14:paraId="262D4480" w14:textId="77777777" w:rsidR="00E52F76" w:rsidRPr="0063601D" w:rsidRDefault="00E52F76" w:rsidP="00E52F76">
      <w:pPr>
        <w:pStyle w:val="p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61E7920" w14:textId="77777777" w:rsidR="00E52F76" w:rsidRPr="0063601D" w:rsidRDefault="00E52F76" w:rsidP="00E52F76">
      <w:pPr>
        <w:pStyle w:val="p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233A551" w14:textId="77777777" w:rsidR="00E52F76" w:rsidRPr="0063601D" w:rsidRDefault="00E52F76" w:rsidP="00E52F76">
      <w:pPr>
        <w:pStyle w:val="p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05A5B76" w14:textId="6A199345" w:rsidR="00F036A7" w:rsidRPr="00E52F76" w:rsidRDefault="00F036A7" w:rsidP="00E52F76">
      <w:pPr>
        <w:pStyle w:val="p1"/>
        <w:spacing w:before="0" w:beforeAutospacing="0" w:after="0" w:afterAutospacing="0"/>
        <w:jc w:val="center"/>
        <w:rPr>
          <w:sz w:val="28"/>
          <w:szCs w:val="28"/>
        </w:rPr>
      </w:pPr>
      <w:r w:rsidRPr="00E52F76">
        <w:rPr>
          <w:b/>
          <w:bCs/>
          <w:sz w:val="28"/>
          <w:szCs w:val="28"/>
        </w:rPr>
        <w:lastRenderedPageBreak/>
        <w:t>Կիրառման հրահանգներ՝</w:t>
      </w:r>
    </w:p>
    <w:p w14:paraId="636A4CF9" w14:textId="4550AFF7" w:rsidR="00492008" w:rsidRPr="00E52F76" w:rsidRDefault="00492008" w:rsidP="00E52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85" w:type="dxa"/>
        <w:tblBorders>
          <w:top w:val="single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51"/>
        <w:gridCol w:w="8034"/>
      </w:tblGrid>
      <w:tr w:rsidR="005F3834" w:rsidRPr="0063601D" w14:paraId="1DACDA9D" w14:textId="77777777" w:rsidTr="00F036A7">
        <w:tc>
          <w:tcPr>
            <w:tcW w:w="2451" w:type="dxa"/>
          </w:tcPr>
          <w:p w14:paraId="5261711F" w14:textId="4A116009" w:rsidR="005F3834" w:rsidRPr="00E52F76" w:rsidRDefault="005F3834" w:rsidP="00E52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F7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178433C" wp14:editId="3DFEDACD">
                  <wp:extent cx="1372235" cy="109029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235" cy="1090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4" w:type="dxa"/>
          </w:tcPr>
          <w:p w14:paraId="734EBE5F" w14:textId="77777777" w:rsidR="00F036A7" w:rsidRPr="00E52F76" w:rsidRDefault="00F036A7" w:rsidP="00E52F76">
            <w:pPr>
              <w:pStyle w:val="p1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52F76">
              <w:rPr>
                <w:sz w:val="28"/>
                <w:szCs w:val="28"/>
              </w:rPr>
              <w:t>Լվացեք ձեռքերը։</w:t>
            </w:r>
          </w:p>
          <w:p w14:paraId="4927F9F4" w14:textId="0B4F81CA" w:rsidR="005F3834" w:rsidRPr="00E52F76" w:rsidRDefault="00F036A7" w:rsidP="00E52F76">
            <w:pPr>
              <w:pStyle w:val="p1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52F76">
              <w:rPr>
                <w:sz w:val="28"/>
                <w:szCs w:val="28"/>
              </w:rPr>
              <w:t>Շշիկի առաջին օգտագործման ժամանակ հանեք կափարիչի պաշտպանիչ օղակը՝ քաշելով դրա լեզվակը։</w:t>
            </w:r>
          </w:p>
        </w:tc>
      </w:tr>
      <w:tr w:rsidR="005F3834" w:rsidRPr="0063601D" w14:paraId="092830F6" w14:textId="77777777" w:rsidTr="00F036A7">
        <w:tc>
          <w:tcPr>
            <w:tcW w:w="2451" w:type="dxa"/>
          </w:tcPr>
          <w:p w14:paraId="0B4B6BC4" w14:textId="7904F689" w:rsidR="005F3834" w:rsidRPr="00E52F76" w:rsidRDefault="00815023" w:rsidP="00E52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2F7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D8FA258" wp14:editId="4FCABE5B">
                  <wp:extent cx="1400175" cy="10001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4" w:type="dxa"/>
          </w:tcPr>
          <w:p w14:paraId="5B80F5BC" w14:textId="6B80FF65" w:rsidR="00F036A7" w:rsidRPr="00E52F76" w:rsidRDefault="00F036A7" w:rsidP="00E52F76">
            <w:pPr>
              <w:pStyle w:val="p1"/>
              <w:numPr>
                <w:ilvl w:val="0"/>
                <w:numId w:val="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52F76">
              <w:rPr>
                <w:sz w:val="28"/>
                <w:szCs w:val="28"/>
              </w:rPr>
              <w:t>Բացեք շշիկը՝ զգուշորեն քաշելով կափարիչը։</w:t>
            </w:r>
          </w:p>
          <w:p w14:paraId="6E6A9021" w14:textId="1023581E" w:rsidR="005F3834" w:rsidRPr="00E52F76" w:rsidRDefault="00F036A7" w:rsidP="00E52F76">
            <w:pPr>
              <w:pStyle w:val="p1"/>
              <w:numPr>
                <w:ilvl w:val="0"/>
                <w:numId w:val="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52F76">
              <w:rPr>
                <w:sz w:val="28"/>
                <w:szCs w:val="28"/>
              </w:rPr>
              <w:t>Սեղմեք շշիկը բութ և ցուցամատերի միջև՝ չդիպչելով շշիկի ծայրին։</w:t>
            </w:r>
          </w:p>
        </w:tc>
      </w:tr>
      <w:tr w:rsidR="005F3834" w:rsidRPr="0063601D" w14:paraId="69BFEE69" w14:textId="77777777" w:rsidTr="00F036A7">
        <w:tc>
          <w:tcPr>
            <w:tcW w:w="2451" w:type="dxa"/>
          </w:tcPr>
          <w:p w14:paraId="039D6F5E" w14:textId="711757CB" w:rsidR="005F3834" w:rsidRPr="00E52F76" w:rsidRDefault="005F3834" w:rsidP="00E52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F7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DB830BB" wp14:editId="18E0C0A5">
                  <wp:extent cx="1416685" cy="1047115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685" cy="1047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4" w:type="dxa"/>
          </w:tcPr>
          <w:p w14:paraId="28681CE7" w14:textId="77777777" w:rsidR="00F036A7" w:rsidRPr="00E52F76" w:rsidRDefault="00F036A7" w:rsidP="00E52F76">
            <w:pPr>
              <w:pStyle w:val="p1"/>
              <w:numPr>
                <w:ilvl w:val="0"/>
                <w:numId w:val="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52F76">
              <w:rPr>
                <w:sz w:val="28"/>
                <w:szCs w:val="28"/>
              </w:rPr>
              <w:t>Թեքեք գլուխը հետ։</w:t>
            </w:r>
          </w:p>
          <w:p w14:paraId="3D298470" w14:textId="77777777" w:rsidR="00F036A7" w:rsidRPr="00E52F76" w:rsidRDefault="00F036A7" w:rsidP="00E52F76">
            <w:pPr>
              <w:pStyle w:val="p1"/>
              <w:numPr>
                <w:ilvl w:val="0"/>
                <w:numId w:val="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52F76">
              <w:rPr>
                <w:sz w:val="28"/>
                <w:szCs w:val="28"/>
              </w:rPr>
              <w:t>Զգուշորեն ներքև քաշեք ստորին կոպը և նայեք վեր։</w:t>
            </w:r>
          </w:p>
          <w:p w14:paraId="514BF341" w14:textId="4050AAFB" w:rsidR="005F3834" w:rsidRPr="00E52F76" w:rsidRDefault="00F036A7" w:rsidP="00E52F76">
            <w:pPr>
              <w:pStyle w:val="p1"/>
              <w:numPr>
                <w:ilvl w:val="0"/>
                <w:numId w:val="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52F76">
              <w:rPr>
                <w:sz w:val="28"/>
                <w:szCs w:val="28"/>
              </w:rPr>
              <w:t xml:space="preserve">Պահելով շշիկը աչքի վերևում՝ զգուշորեն կաթեցրեք </w:t>
            </w:r>
            <w:r w:rsidRPr="00E52F76">
              <w:rPr>
                <w:rStyle w:val="s1"/>
                <w:b/>
                <w:bCs/>
                <w:sz w:val="28"/>
                <w:szCs w:val="28"/>
              </w:rPr>
              <w:t>մեկ կաթիլ</w:t>
            </w:r>
            <w:r w:rsidRPr="00E52F76">
              <w:rPr>
                <w:sz w:val="28"/>
                <w:szCs w:val="28"/>
              </w:rPr>
              <w:t xml:space="preserve"> կոնյուկտիվալ պարկի մեջ՝ կոպի և աչքի միջև, ապա մի քանի անգամ թարթեք աչքերը։</w:t>
            </w:r>
          </w:p>
        </w:tc>
      </w:tr>
      <w:tr w:rsidR="005F3834" w:rsidRPr="0063601D" w14:paraId="0661EE51" w14:textId="77777777" w:rsidTr="00F036A7">
        <w:tc>
          <w:tcPr>
            <w:tcW w:w="2451" w:type="dxa"/>
          </w:tcPr>
          <w:p w14:paraId="032A1E45" w14:textId="424A55AC" w:rsidR="005F3834" w:rsidRPr="00E52F76" w:rsidRDefault="005F3834" w:rsidP="00E52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2F7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FE74288" wp14:editId="6FB78974">
                  <wp:extent cx="1394460" cy="1028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4" w:type="dxa"/>
          </w:tcPr>
          <w:p w14:paraId="6E775B90" w14:textId="77777777" w:rsidR="00F036A7" w:rsidRPr="00E52F76" w:rsidRDefault="00F036A7" w:rsidP="00E52F76">
            <w:pPr>
              <w:pStyle w:val="p1"/>
              <w:numPr>
                <w:ilvl w:val="0"/>
                <w:numId w:val="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52F76">
              <w:rPr>
                <w:sz w:val="28"/>
                <w:szCs w:val="28"/>
              </w:rPr>
              <w:t>Մի դիպչեք շշիկի ծայրով աչքին կամ թարթիչներին։</w:t>
            </w:r>
          </w:p>
          <w:p w14:paraId="7400828B" w14:textId="77777777" w:rsidR="00F036A7" w:rsidRPr="00E52F76" w:rsidRDefault="00F036A7" w:rsidP="00E52F76">
            <w:pPr>
              <w:pStyle w:val="p1"/>
              <w:numPr>
                <w:ilvl w:val="0"/>
                <w:numId w:val="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52F76">
              <w:rPr>
                <w:sz w:val="28"/>
                <w:szCs w:val="28"/>
              </w:rPr>
              <w:t>Կիրառումից հետո փակեք շշիկը կափարիչով։</w:t>
            </w:r>
          </w:p>
          <w:p w14:paraId="12BA0BC3" w14:textId="6FFF50B1" w:rsidR="005F3834" w:rsidRPr="00E52F76" w:rsidRDefault="00F036A7" w:rsidP="00E52F76">
            <w:pPr>
              <w:pStyle w:val="p1"/>
              <w:numPr>
                <w:ilvl w:val="0"/>
                <w:numId w:val="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52F76">
              <w:rPr>
                <w:sz w:val="28"/>
                <w:szCs w:val="28"/>
              </w:rPr>
              <w:t>Կաթեցումների միջև ընկած ժամանակահատվածում շշիկը պահեք ստվարաթղթե տուփի մեջ։</w:t>
            </w:r>
          </w:p>
        </w:tc>
      </w:tr>
    </w:tbl>
    <w:p w14:paraId="50FEFE8D" w14:textId="6C7B9908" w:rsidR="005F3834" w:rsidRPr="00E52F76" w:rsidRDefault="005F3834" w:rsidP="00E52F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UA"/>
        </w:rPr>
      </w:pPr>
    </w:p>
    <w:p w14:paraId="13CEBB28" w14:textId="61FAA4CD" w:rsidR="00F036A7" w:rsidRPr="00E52F76" w:rsidRDefault="0063601D" w:rsidP="00E52F76">
      <w:pPr>
        <w:pStyle w:val="p1"/>
        <w:spacing w:before="0" w:beforeAutospacing="0" w:after="0" w:afterAutospacing="0"/>
        <w:rPr>
          <w:sz w:val="28"/>
          <w:szCs w:val="28"/>
        </w:rPr>
      </w:pPr>
      <w:r w:rsidRPr="0063601D">
        <w:rPr>
          <w:rStyle w:val="s1"/>
          <w:b/>
          <w:bCs/>
          <w:sz w:val="28"/>
          <w:szCs w:val="28"/>
        </w:rPr>
        <w:t>Катионорм</w:t>
      </w:r>
      <w:r w:rsidR="00F036A7" w:rsidRPr="00E52F76">
        <w:rPr>
          <w:rStyle w:val="s1"/>
          <w:b/>
          <w:bCs/>
          <w:sz w:val="28"/>
          <w:szCs w:val="28"/>
        </w:rPr>
        <w:t>®</w:t>
      </w:r>
      <w:r w:rsidR="00F036A7" w:rsidRPr="00E52F76">
        <w:rPr>
          <w:sz w:val="28"/>
          <w:szCs w:val="28"/>
        </w:rPr>
        <w:t xml:space="preserve">-ը </w:t>
      </w:r>
      <w:r w:rsidR="00F036A7" w:rsidRPr="00E52F76">
        <w:rPr>
          <w:rStyle w:val="s1"/>
          <w:b/>
          <w:bCs/>
          <w:sz w:val="28"/>
          <w:szCs w:val="28"/>
        </w:rPr>
        <w:t>չպետք է կիրառել</w:t>
      </w:r>
      <w:r w:rsidR="00F036A7" w:rsidRPr="00E52F76">
        <w:rPr>
          <w:sz w:val="28"/>
          <w:szCs w:val="28"/>
        </w:rPr>
        <w:t xml:space="preserve"> շշիկի առաջին բացումից հետո </w:t>
      </w:r>
      <w:r w:rsidR="00F036A7" w:rsidRPr="00E52F76">
        <w:rPr>
          <w:rStyle w:val="s1"/>
          <w:b/>
          <w:bCs/>
          <w:sz w:val="28"/>
          <w:szCs w:val="28"/>
        </w:rPr>
        <w:t>երեք ամիս անց</w:t>
      </w:r>
      <w:r w:rsidR="00F036A7" w:rsidRPr="00E52F76">
        <w:rPr>
          <w:sz w:val="28"/>
          <w:szCs w:val="28"/>
        </w:rPr>
        <w:t>, ինչպես նաև փաթեթավորման վրա նշված պիտանելիության ժամկետի ավարտից հետո։</w:t>
      </w:r>
    </w:p>
    <w:p w14:paraId="15622FB5" w14:textId="77777777" w:rsidR="00322E07" w:rsidRPr="00E52F76" w:rsidRDefault="00322E07" w:rsidP="00E52F76">
      <w:pPr>
        <w:spacing w:after="0"/>
        <w:rPr>
          <w:rFonts w:ascii="Times New Roman" w:eastAsia="MS Mincho" w:hAnsi="Times New Roman" w:cs="Times New Roman"/>
          <w:sz w:val="28"/>
          <w:szCs w:val="28"/>
          <w:lang w:val="ru-UA" w:eastAsia="ja-JP"/>
        </w:rPr>
      </w:pPr>
    </w:p>
    <w:p w14:paraId="30FE57F9" w14:textId="77777777" w:rsidR="00F036A7" w:rsidRPr="00E52F76" w:rsidRDefault="00F036A7" w:rsidP="00E52F7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Տեղեկատվություն</w:t>
      </w:r>
      <w:proofErr w:type="spellEnd"/>
      <w:r w:rsidRPr="00E52F7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անվտանգության</w:t>
      </w:r>
      <w:proofErr w:type="spellEnd"/>
      <w:r w:rsidRPr="00E52F7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միջոցների</w:t>
      </w:r>
      <w:proofErr w:type="spellEnd"/>
      <w:r w:rsidRPr="00E52F7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r w:rsidRPr="00E52F76">
        <w:rPr>
          <w:rFonts w:ascii="Times New Roman" w:hAnsi="Times New Roman" w:cs="Times New Roman"/>
          <w:b/>
          <w:bCs/>
          <w:sz w:val="28"/>
          <w:szCs w:val="28"/>
        </w:rPr>
        <w:t>և</w:t>
      </w:r>
      <w:r w:rsidRPr="00E52F7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բժշկական</w:t>
      </w:r>
      <w:proofErr w:type="spellEnd"/>
      <w:r w:rsidRPr="00E52F7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արտադրանքի</w:t>
      </w:r>
      <w:proofErr w:type="spellEnd"/>
      <w:r w:rsidRPr="00E52F7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օգտագործման</w:t>
      </w:r>
      <w:proofErr w:type="spellEnd"/>
      <w:r w:rsidRPr="00E52F7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սահմանափակումների</w:t>
      </w:r>
      <w:proofErr w:type="spellEnd"/>
      <w:r w:rsidRPr="00E52F7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վերաբերյալ</w:t>
      </w:r>
      <w:proofErr w:type="spellEnd"/>
    </w:p>
    <w:p w14:paraId="2881A9E0" w14:textId="77777777" w:rsidR="00F036A7" w:rsidRPr="00E52F76" w:rsidRDefault="00F036A7" w:rsidP="00E52F76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115EB59E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>Եթե Ձեզ մոտ առաջանան որևէ հարցեր, խորհրդակցեք Ձեր բուժող բժշկի կամ դեղագետի հետ։</w:t>
      </w:r>
    </w:p>
    <w:p w14:paraId="796A2D8F" w14:textId="77777777" w:rsidR="00F036A7" w:rsidRPr="00E52F76" w:rsidRDefault="00F036A7" w:rsidP="00E52F76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7962CBDE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>Արտադրանքը նախատեսված չէ աչքի այլ հիվանդությունների բուժման համար։</w:t>
      </w:r>
    </w:p>
    <w:p w14:paraId="5E340CB1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>Եթե ունեք աչքի այլ հիվանդություններ, պարտադիր խորհրդակցեք բժշկի հետ։</w:t>
      </w:r>
    </w:p>
    <w:p w14:paraId="0DD7C4AF" w14:textId="77777777" w:rsidR="00F036A7" w:rsidRPr="00E52F76" w:rsidRDefault="00F036A7" w:rsidP="00E52F76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29A13402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 xml:space="preserve">Եթե միաժամանակ օգտագործում եք այլ աչքի կաթիլներ, կաթեցումների միջև ընկած ժամանակահատվածը պետք է լինի </w:t>
      </w:r>
      <w:r w:rsidRPr="00E52F76">
        <w:rPr>
          <w:rStyle w:val="s2"/>
          <w:b/>
          <w:bCs/>
          <w:sz w:val="28"/>
          <w:szCs w:val="28"/>
        </w:rPr>
        <w:t>առնվազն 5 րոպե</w:t>
      </w:r>
      <w:r w:rsidRPr="00E52F76">
        <w:rPr>
          <w:sz w:val="28"/>
          <w:szCs w:val="28"/>
        </w:rPr>
        <w:t>։</w:t>
      </w:r>
    </w:p>
    <w:p w14:paraId="285500AD" w14:textId="0E73D3F0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 xml:space="preserve">Խորհուրդ է տրվում </w:t>
      </w:r>
      <w:r w:rsidR="0063601D" w:rsidRPr="0063601D">
        <w:rPr>
          <w:rStyle w:val="s2"/>
          <w:b/>
          <w:bCs/>
          <w:sz w:val="28"/>
          <w:szCs w:val="28"/>
        </w:rPr>
        <w:t>Катионорм</w:t>
      </w:r>
      <w:r w:rsidRPr="00E52F76">
        <w:rPr>
          <w:rStyle w:val="s2"/>
          <w:b/>
          <w:bCs/>
          <w:sz w:val="28"/>
          <w:szCs w:val="28"/>
        </w:rPr>
        <w:t>®</w:t>
      </w:r>
      <w:r w:rsidRPr="00E52F76">
        <w:rPr>
          <w:sz w:val="28"/>
          <w:szCs w:val="28"/>
        </w:rPr>
        <w:t xml:space="preserve"> աչքի կաթիլները կիրառել վերջինը։</w:t>
      </w:r>
    </w:p>
    <w:p w14:paraId="6007BF6B" w14:textId="77777777" w:rsidR="00F036A7" w:rsidRPr="00E52F76" w:rsidRDefault="00F036A7" w:rsidP="00E52F76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24474C28" w14:textId="0C75D91A" w:rsidR="00F036A7" w:rsidRPr="00E52F76" w:rsidRDefault="0063601D" w:rsidP="00E52F76">
      <w:pPr>
        <w:pStyle w:val="p4"/>
        <w:spacing w:before="0" w:beforeAutospacing="0" w:after="0" w:afterAutospacing="0"/>
        <w:rPr>
          <w:sz w:val="28"/>
          <w:szCs w:val="28"/>
        </w:rPr>
      </w:pPr>
      <w:r w:rsidRPr="0063601D">
        <w:rPr>
          <w:b/>
          <w:bCs/>
          <w:sz w:val="28"/>
          <w:szCs w:val="28"/>
        </w:rPr>
        <w:t>Катионорм</w:t>
      </w:r>
      <w:r w:rsidR="00F036A7" w:rsidRPr="00E52F76">
        <w:rPr>
          <w:b/>
          <w:bCs/>
          <w:sz w:val="28"/>
          <w:szCs w:val="28"/>
        </w:rPr>
        <w:t>®</w:t>
      </w:r>
      <w:r w:rsidR="00F036A7" w:rsidRPr="00E52F76">
        <w:rPr>
          <w:rStyle w:val="s3"/>
          <w:rFonts w:eastAsia="MS Mincho"/>
          <w:sz w:val="28"/>
          <w:szCs w:val="28"/>
        </w:rPr>
        <w:t xml:space="preserve">-ը համատեղելի է </w:t>
      </w:r>
      <w:r w:rsidR="00F036A7" w:rsidRPr="00E52F76">
        <w:rPr>
          <w:b/>
          <w:bCs/>
          <w:sz w:val="28"/>
          <w:szCs w:val="28"/>
        </w:rPr>
        <w:t>կոնտակտային լինզաների բոլոր տեսակների</w:t>
      </w:r>
      <w:r w:rsidR="00F036A7" w:rsidRPr="00E52F76">
        <w:rPr>
          <w:rStyle w:val="s3"/>
          <w:rFonts w:eastAsia="MS Mincho"/>
          <w:sz w:val="28"/>
          <w:szCs w:val="28"/>
        </w:rPr>
        <w:t xml:space="preserve"> հետ։</w:t>
      </w:r>
    </w:p>
    <w:p w14:paraId="6205AABA" w14:textId="7A1C7540" w:rsidR="009430DF" w:rsidRPr="00E52F76" w:rsidRDefault="009430DF" w:rsidP="00E52F76">
      <w:pPr>
        <w:spacing w:after="0"/>
        <w:rPr>
          <w:rFonts w:ascii="Times New Roman" w:hAnsi="Times New Roman" w:cs="Times New Roman"/>
          <w:sz w:val="28"/>
          <w:szCs w:val="28"/>
          <w:lang w:val="ru-UA"/>
        </w:rPr>
      </w:pPr>
    </w:p>
    <w:p w14:paraId="6AAFBA3C" w14:textId="77777777" w:rsidR="00F036A7" w:rsidRPr="00E52F76" w:rsidRDefault="00F036A7" w:rsidP="00E52F7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Հակացուցումներ</w:t>
      </w:r>
      <w:proofErr w:type="spellEnd"/>
    </w:p>
    <w:p w14:paraId="72888F9F" w14:textId="77777777" w:rsidR="00F036A7" w:rsidRPr="00E52F76" w:rsidRDefault="00F036A7" w:rsidP="00E52F76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7BFAC251" w14:textId="503C3D4E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 xml:space="preserve">Չի կարելի կիրառել </w:t>
      </w:r>
      <w:r w:rsidR="0063601D" w:rsidRPr="0063601D">
        <w:rPr>
          <w:rStyle w:val="s2"/>
          <w:b/>
          <w:bCs/>
          <w:sz w:val="28"/>
          <w:szCs w:val="28"/>
        </w:rPr>
        <w:t>Катионорм</w:t>
      </w:r>
      <w:r w:rsidRPr="00E52F76">
        <w:rPr>
          <w:rStyle w:val="s2"/>
          <w:b/>
          <w:bCs/>
          <w:sz w:val="28"/>
          <w:szCs w:val="28"/>
        </w:rPr>
        <w:t>®</w:t>
      </w:r>
      <w:r w:rsidRPr="00E52F76">
        <w:rPr>
          <w:sz w:val="28"/>
          <w:szCs w:val="28"/>
        </w:rPr>
        <w:t>, եթե ունեք ալերգիա դրա որևէ բաղադրիչի նկատմամբ։</w:t>
      </w:r>
    </w:p>
    <w:p w14:paraId="5030EBD8" w14:textId="77777777" w:rsidR="00745BDB" w:rsidRPr="00E52F76" w:rsidRDefault="00745BDB" w:rsidP="00E5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p w14:paraId="387C9133" w14:textId="77777777" w:rsidR="00F036A7" w:rsidRPr="00E52F76" w:rsidRDefault="00F036A7" w:rsidP="00E52F7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Կողմնակի</w:t>
      </w:r>
      <w:proofErr w:type="spellEnd"/>
      <w:r w:rsidRPr="00E52F7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ազդեցություններ</w:t>
      </w:r>
      <w:proofErr w:type="spellEnd"/>
    </w:p>
    <w:p w14:paraId="1DDB327D" w14:textId="77777777" w:rsidR="00F036A7" w:rsidRPr="00E52F76" w:rsidRDefault="00F036A7" w:rsidP="00E52F76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7D2C9A88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>Շատ հազվադեպ դեպքերում կարող է առաջանալ կարճատև անհարմարավետություն, մասնավորապես՝ աչքի գրգռում, աչքի ցավ, աչքում օտար մարմնի զգացում, աչքերի կարմրություն, ծակծկոց, արցունքահոսություն, այրոցի զգացում աչքում, տեսողության ժամանակավոր մթագնում, կոպերի բորբոքում կամ կոպերի այտուց։</w:t>
      </w:r>
    </w:p>
    <w:p w14:paraId="33314B4B" w14:textId="77777777" w:rsidR="00F036A7" w:rsidRPr="00E52F76" w:rsidRDefault="00F036A7" w:rsidP="00E52F76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052247B4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 xml:space="preserve">Նշված ախտանշանները կարող են նաև հանդիսանալ </w:t>
      </w:r>
      <w:r w:rsidRPr="00E52F76">
        <w:rPr>
          <w:rStyle w:val="s2"/>
          <w:b/>
          <w:bCs/>
          <w:sz w:val="28"/>
          <w:szCs w:val="28"/>
        </w:rPr>
        <w:t>աչքի չորության հիվանդությանը</w:t>
      </w:r>
      <w:r w:rsidRPr="00E52F76">
        <w:rPr>
          <w:sz w:val="28"/>
          <w:szCs w:val="28"/>
        </w:rPr>
        <w:t xml:space="preserve"> բնորոշ ախտանշանների մաս, որը կապված է պացիենտի առկա հիմնական աչքային հիվանդությունների հետ։</w:t>
      </w:r>
    </w:p>
    <w:p w14:paraId="3E353087" w14:textId="77777777" w:rsidR="00F036A7" w:rsidRPr="00E52F76" w:rsidRDefault="00F036A7" w:rsidP="00E52F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UA"/>
        </w:rPr>
      </w:pPr>
    </w:p>
    <w:p w14:paraId="5D94F39B" w14:textId="77777777" w:rsidR="00F036A7" w:rsidRPr="00E52F76" w:rsidRDefault="00F036A7" w:rsidP="00E52F76">
      <w:pPr>
        <w:pStyle w:val="p1"/>
        <w:spacing w:before="0" w:beforeAutospacing="0" w:after="0" w:afterAutospacing="0"/>
        <w:rPr>
          <w:sz w:val="28"/>
          <w:szCs w:val="28"/>
        </w:rPr>
      </w:pPr>
      <w:r w:rsidRPr="00E52F76">
        <w:rPr>
          <w:b/>
          <w:bCs/>
          <w:sz w:val="28"/>
          <w:szCs w:val="28"/>
        </w:rPr>
        <w:t>ԵԹԵ ՆԿԱՏԵՔ ՑԱՆԿԱՑԱԾ ԿՈՂՄՆԱԿԻ ԱԶԴԵՑՈՒԹՅՈՒՆ, ՈՐԸ ՆՇՎԱԾ ՉԷ ՍՈՒՅՆ ՀՐԱՀԱՆԳՈՒՄ, ՏԵՂԵԿԱՑՐԵՔ ԴՐԱ ՄԱՍԻՆ ԲԺՇԿԻՆ ԿԱՄ ԴԵՂԱԳԵՏԻՆ։</w:t>
      </w:r>
    </w:p>
    <w:p w14:paraId="0425A8D0" w14:textId="555FF175" w:rsidR="00B62EFD" w:rsidRPr="00E52F76" w:rsidRDefault="00B62EFD" w:rsidP="00E52F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UA"/>
        </w:rPr>
      </w:pPr>
    </w:p>
    <w:p w14:paraId="3BED0D15" w14:textId="77777777" w:rsidR="00F036A7" w:rsidRPr="00E52F76" w:rsidRDefault="00F036A7" w:rsidP="00E52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Պահպանման</w:t>
      </w:r>
      <w:proofErr w:type="spellEnd"/>
      <w:r w:rsidRPr="00E52F7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պայմաններ</w:t>
      </w:r>
      <w:proofErr w:type="spellEnd"/>
    </w:p>
    <w:p w14:paraId="101BBC4B" w14:textId="77777777" w:rsidR="00F036A7" w:rsidRPr="00E52F76" w:rsidRDefault="00F036A7" w:rsidP="00E52F76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13133EAC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 xml:space="preserve">Պահել մինչև </w:t>
      </w:r>
      <w:r w:rsidRPr="00E52F76">
        <w:rPr>
          <w:rStyle w:val="s2"/>
          <w:b/>
          <w:bCs/>
          <w:sz w:val="28"/>
          <w:szCs w:val="28"/>
        </w:rPr>
        <w:t>30 °C</w:t>
      </w:r>
      <w:r w:rsidRPr="00E52F76">
        <w:rPr>
          <w:sz w:val="28"/>
          <w:szCs w:val="28"/>
        </w:rPr>
        <w:t xml:space="preserve"> ջերմաստիճանում։ Շշիկը պահել </w:t>
      </w:r>
      <w:r w:rsidRPr="00E52F76">
        <w:rPr>
          <w:rStyle w:val="s2"/>
          <w:b/>
          <w:bCs/>
          <w:sz w:val="28"/>
          <w:szCs w:val="28"/>
        </w:rPr>
        <w:t>ստվարաթղթե տուփի մեջ</w:t>
      </w:r>
      <w:r w:rsidRPr="00E52F76">
        <w:rPr>
          <w:sz w:val="28"/>
          <w:szCs w:val="28"/>
        </w:rPr>
        <w:t>։</w:t>
      </w:r>
    </w:p>
    <w:p w14:paraId="64581384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 xml:space="preserve">Պահել երեխաների համար </w:t>
      </w:r>
      <w:r w:rsidRPr="00E52F76">
        <w:rPr>
          <w:rStyle w:val="s2"/>
          <w:b/>
          <w:bCs/>
          <w:sz w:val="28"/>
          <w:szCs w:val="28"/>
        </w:rPr>
        <w:t>անհասանելի վայրում</w:t>
      </w:r>
      <w:r w:rsidRPr="00E52F76">
        <w:rPr>
          <w:sz w:val="28"/>
          <w:szCs w:val="28"/>
        </w:rPr>
        <w:t>։</w:t>
      </w:r>
    </w:p>
    <w:p w14:paraId="21F1904A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>Չօգտագործել վնասված շշիկը։</w:t>
      </w:r>
    </w:p>
    <w:p w14:paraId="4B39187C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>Չօգտագործել փաթեթավորման վրա նշված պիտանելիության ժամկետի ավարտից հետո։</w:t>
      </w:r>
    </w:p>
    <w:p w14:paraId="686D3053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 xml:space="preserve">Չկիրառել շշիկի առաջին բացումից հետո </w:t>
      </w:r>
      <w:r w:rsidRPr="00E52F76">
        <w:rPr>
          <w:rStyle w:val="s2"/>
          <w:b/>
          <w:bCs/>
          <w:sz w:val="28"/>
          <w:szCs w:val="28"/>
        </w:rPr>
        <w:t>երեք ամսից ավելի</w:t>
      </w:r>
      <w:r w:rsidRPr="00E52F76">
        <w:rPr>
          <w:sz w:val="28"/>
          <w:szCs w:val="28"/>
        </w:rPr>
        <w:t>։</w:t>
      </w:r>
    </w:p>
    <w:p w14:paraId="3FE3D3D8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>Ստորև նշեք այն ամսաթիվը, երբ առաջին անգամ բացել եք շշիկը։</w:t>
      </w:r>
    </w:p>
    <w:p w14:paraId="2242CA54" w14:textId="07A3B90A" w:rsidR="00F036A7" w:rsidRPr="0063601D" w:rsidRDefault="00F036A7" w:rsidP="00E52F76">
      <w:pPr>
        <w:spacing w:after="0" w:line="240" w:lineRule="auto"/>
        <w:rPr>
          <w:rStyle w:val="s1"/>
          <w:rFonts w:ascii="Times New Roman" w:hAnsi="Times New Roman" w:cs="Times New Roman"/>
          <w:sz w:val="28"/>
          <w:szCs w:val="28"/>
          <w:lang w:val="ru-UA"/>
        </w:rPr>
      </w:pPr>
    </w:p>
    <w:p w14:paraId="7758CF94" w14:textId="77777777" w:rsidR="00F036A7" w:rsidRPr="0063601D" w:rsidRDefault="00F036A7" w:rsidP="00E52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Պահպանման</w:t>
      </w:r>
      <w:proofErr w:type="spellEnd"/>
      <w:r w:rsidRPr="0063601D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ժամկետը</w:t>
      </w:r>
      <w:proofErr w:type="spellEnd"/>
    </w:p>
    <w:p w14:paraId="25206384" w14:textId="77777777" w:rsidR="00F036A7" w:rsidRPr="00E52F76" w:rsidRDefault="00F036A7" w:rsidP="00E52F76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66969771" w14:textId="77777777" w:rsidR="00F036A7" w:rsidRPr="00E52F76" w:rsidRDefault="00F036A7" w:rsidP="00E52F76">
      <w:pPr>
        <w:pStyle w:val="p4"/>
        <w:spacing w:before="0" w:beforeAutospacing="0" w:after="0" w:afterAutospacing="0"/>
        <w:rPr>
          <w:sz w:val="28"/>
          <w:szCs w:val="28"/>
        </w:rPr>
      </w:pPr>
      <w:r w:rsidRPr="00E52F76">
        <w:rPr>
          <w:b/>
          <w:bCs/>
          <w:sz w:val="28"/>
          <w:szCs w:val="28"/>
        </w:rPr>
        <w:t>3 տարի</w:t>
      </w:r>
      <w:r w:rsidRPr="00E52F76">
        <w:rPr>
          <w:rStyle w:val="s3"/>
          <w:rFonts w:eastAsia="MS Mincho"/>
          <w:sz w:val="28"/>
          <w:szCs w:val="28"/>
        </w:rPr>
        <w:t>։</w:t>
      </w:r>
    </w:p>
    <w:p w14:paraId="3A3CB7BF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 xml:space="preserve">Շշիկի առաջին բացումից հետո՝ </w:t>
      </w:r>
      <w:r w:rsidRPr="00E52F76">
        <w:rPr>
          <w:rStyle w:val="s2"/>
          <w:b/>
          <w:bCs/>
          <w:sz w:val="28"/>
          <w:szCs w:val="28"/>
        </w:rPr>
        <w:t>3 ամիս</w:t>
      </w:r>
      <w:r w:rsidRPr="00E52F76">
        <w:rPr>
          <w:sz w:val="28"/>
          <w:szCs w:val="28"/>
        </w:rPr>
        <w:t>։</w:t>
      </w:r>
    </w:p>
    <w:p w14:paraId="4661F13B" w14:textId="65C6687F" w:rsidR="00F036A7" w:rsidRPr="0063601D" w:rsidRDefault="00F036A7" w:rsidP="00E52F76">
      <w:pPr>
        <w:spacing w:after="0" w:line="240" w:lineRule="auto"/>
        <w:rPr>
          <w:rStyle w:val="s1"/>
          <w:rFonts w:ascii="Times New Roman" w:hAnsi="Times New Roman" w:cs="Times New Roman"/>
          <w:sz w:val="28"/>
          <w:szCs w:val="28"/>
          <w:lang w:val="ru-UA"/>
        </w:rPr>
      </w:pPr>
    </w:p>
    <w:p w14:paraId="36702BEB" w14:textId="77777777" w:rsidR="00F036A7" w:rsidRPr="0063601D" w:rsidRDefault="00F036A7" w:rsidP="00E52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Թողարկման</w:t>
      </w:r>
      <w:proofErr w:type="spellEnd"/>
      <w:r w:rsidRPr="0063601D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ձևը</w:t>
      </w:r>
      <w:proofErr w:type="spellEnd"/>
    </w:p>
    <w:p w14:paraId="085194CA" w14:textId="77777777" w:rsidR="00F036A7" w:rsidRPr="00E52F76" w:rsidRDefault="00F036A7" w:rsidP="00E52F76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3CC5C89F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 xml:space="preserve">1 շշիկ՝ </w:t>
      </w:r>
      <w:r w:rsidRPr="00E52F76">
        <w:rPr>
          <w:rStyle w:val="s2"/>
          <w:b/>
          <w:bCs/>
          <w:sz w:val="28"/>
          <w:szCs w:val="28"/>
        </w:rPr>
        <w:t>10 մլ</w:t>
      </w:r>
      <w:r w:rsidRPr="00E52F76">
        <w:rPr>
          <w:sz w:val="28"/>
          <w:szCs w:val="28"/>
        </w:rPr>
        <w:t xml:space="preserve">, օգտագործման հրահանգով՝ </w:t>
      </w:r>
      <w:r w:rsidRPr="00E52F76">
        <w:rPr>
          <w:rStyle w:val="s2"/>
          <w:b/>
          <w:bCs/>
          <w:sz w:val="28"/>
          <w:szCs w:val="28"/>
        </w:rPr>
        <w:t>ստվարաթղթե տուփի մեջ</w:t>
      </w:r>
      <w:r w:rsidRPr="00E52F76">
        <w:rPr>
          <w:sz w:val="28"/>
          <w:szCs w:val="28"/>
        </w:rPr>
        <w:t>։</w:t>
      </w:r>
    </w:p>
    <w:p w14:paraId="0AAE614B" w14:textId="222E502C" w:rsidR="00F036A7" w:rsidRPr="0063601D" w:rsidRDefault="00F036A7" w:rsidP="00E52F76">
      <w:pPr>
        <w:spacing w:after="0" w:line="240" w:lineRule="auto"/>
        <w:rPr>
          <w:rStyle w:val="s1"/>
          <w:rFonts w:ascii="Times New Roman" w:hAnsi="Times New Roman" w:cs="Times New Roman"/>
          <w:sz w:val="28"/>
          <w:szCs w:val="28"/>
          <w:lang w:val="ru-UA"/>
        </w:rPr>
      </w:pPr>
    </w:p>
    <w:p w14:paraId="008E9DAB" w14:textId="77777777" w:rsidR="00E52F76" w:rsidRPr="0063601D" w:rsidRDefault="00E52F76" w:rsidP="00E52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Ստերիլություն</w:t>
      </w:r>
      <w:proofErr w:type="spellEnd"/>
    </w:p>
    <w:p w14:paraId="00B6FBBC" w14:textId="77777777" w:rsidR="00F036A7" w:rsidRPr="00E52F76" w:rsidRDefault="00F036A7" w:rsidP="00E52F76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06E4173E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>Ստերիլ։</w:t>
      </w:r>
    </w:p>
    <w:p w14:paraId="775C64FC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rStyle w:val="s2"/>
          <w:b/>
          <w:bCs/>
          <w:sz w:val="28"/>
          <w:szCs w:val="28"/>
        </w:rPr>
        <w:t>Ստերիլիզացման մեթոդը</w:t>
      </w:r>
      <w:r w:rsidRPr="00E52F76">
        <w:rPr>
          <w:sz w:val="28"/>
          <w:szCs w:val="28"/>
        </w:rPr>
        <w:t>՝ ասեպտիկ մշակման մեթոդների կիրառմամբ ստերիլիզացում։</w:t>
      </w:r>
    </w:p>
    <w:p w14:paraId="2E9B1D7C" w14:textId="4A80F83F" w:rsidR="00F036A7" w:rsidRPr="0063601D" w:rsidRDefault="00F036A7" w:rsidP="00E52F76">
      <w:pPr>
        <w:spacing w:after="0" w:line="240" w:lineRule="auto"/>
        <w:rPr>
          <w:rStyle w:val="s1"/>
          <w:rFonts w:ascii="Times New Roman" w:hAnsi="Times New Roman" w:cs="Times New Roman"/>
          <w:sz w:val="28"/>
          <w:szCs w:val="28"/>
          <w:lang w:val="ru-UA"/>
        </w:rPr>
      </w:pPr>
    </w:p>
    <w:p w14:paraId="0FC6D892" w14:textId="77777777" w:rsidR="00F036A7" w:rsidRPr="00E52F76" w:rsidRDefault="00F036A7" w:rsidP="00E52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Արտադրող</w:t>
      </w:r>
      <w:proofErr w:type="spellEnd"/>
    </w:p>
    <w:p w14:paraId="5A6F0732" w14:textId="77777777" w:rsidR="00F036A7" w:rsidRPr="00E52F76" w:rsidRDefault="00F036A7" w:rsidP="00E52F76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7073DECE" w14:textId="77777777" w:rsidR="00F036A7" w:rsidRPr="00E52F76" w:rsidRDefault="00F036A7" w:rsidP="00E52F76">
      <w:pPr>
        <w:pStyle w:val="p4"/>
        <w:spacing w:before="0" w:beforeAutospacing="0" w:after="0" w:afterAutospacing="0"/>
        <w:rPr>
          <w:sz w:val="28"/>
          <w:szCs w:val="28"/>
        </w:rPr>
      </w:pPr>
      <w:r w:rsidRPr="00E52F76">
        <w:rPr>
          <w:b/>
          <w:bCs/>
          <w:sz w:val="28"/>
          <w:szCs w:val="28"/>
        </w:rPr>
        <w:t>Santen</w:t>
      </w:r>
    </w:p>
    <w:p w14:paraId="28377647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>1 rue Pierre Fontaine, Bâtiment Genavenir IV,</w:t>
      </w:r>
    </w:p>
    <w:p w14:paraId="72C15BC7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>91000 Évry, Ֆրանսիա</w:t>
      </w:r>
    </w:p>
    <w:p w14:paraId="7EEAE743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lastRenderedPageBreak/>
        <w:t>Հեռ․՝ +33 (0) 1 69 87 40 20</w:t>
      </w:r>
    </w:p>
    <w:p w14:paraId="14B6ECDA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>Ֆաքս՝ +33 (0) 1 69 87 40 30</w:t>
      </w:r>
    </w:p>
    <w:p w14:paraId="48A9363F" w14:textId="321FE256" w:rsidR="00F036A7" w:rsidRPr="0063601D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 xml:space="preserve">Էլ․ փոստ՝ </w:t>
      </w:r>
      <w:r w:rsidR="00E52F76" w:rsidRPr="0063601D">
        <w:rPr>
          <w:sz w:val="28"/>
          <w:szCs w:val="28"/>
        </w:rPr>
        <w:t>-</w:t>
      </w:r>
    </w:p>
    <w:p w14:paraId="1E92DA91" w14:textId="0FA866EB" w:rsidR="00F036A7" w:rsidRPr="0063601D" w:rsidRDefault="00F036A7" w:rsidP="00E52F76">
      <w:pPr>
        <w:spacing w:after="0" w:line="240" w:lineRule="auto"/>
        <w:rPr>
          <w:rStyle w:val="s1"/>
          <w:rFonts w:ascii="Times New Roman" w:hAnsi="Times New Roman" w:cs="Times New Roman"/>
          <w:sz w:val="28"/>
          <w:szCs w:val="28"/>
          <w:lang w:val="ru-UA"/>
        </w:rPr>
      </w:pPr>
    </w:p>
    <w:p w14:paraId="02D7B1B0" w14:textId="77777777" w:rsidR="00F036A7" w:rsidRPr="0063601D" w:rsidRDefault="00F036A7" w:rsidP="00E52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Արտադրական</w:t>
      </w:r>
      <w:proofErr w:type="spellEnd"/>
      <w:r w:rsidRPr="0063601D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E52F76">
        <w:rPr>
          <w:rFonts w:ascii="Times New Roman" w:hAnsi="Times New Roman" w:cs="Times New Roman"/>
          <w:b/>
          <w:bCs/>
          <w:sz w:val="28"/>
          <w:szCs w:val="28"/>
        </w:rPr>
        <w:t>հարթակ</w:t>
      </w:r>
      <w:proofErr w:type="spellEnd"/>
    </w:p>
    <w:p w14:paraId="27C86B94" w14:textId="77777777" w:rsidR="00F036A7" w:rsidRPr="00E52F76" w:rsidRDefault="00F036A7" w:rsidP="00E52F76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4ED3E0E9" w14:textId="77777777" w:rsidR="00F036A7" w:rsidRPr="00E52F76" w:rsidRDefault="00F036A7" w:rsidP="00E52F76">
      <w:pPr>
        <w:pStyle w:val="p4"/>
        <w:spacing w:before="0" w:beforeAutospacing="0" w:after="0" w:afterAutospacing="0"/>
        <w:rPr>
          <w:sz w:val="28"/>
          <w:szCs w:val="28"/>
        </w:rPr>
      </w:pPr>
      <w:r w:rsidRPr="00E52F76">
        <w:rPr>
          <w:b/>
          <w:bCs/>
          <w:sz w:val="28"/>
          <w:szCs w:val="28"/>
        </w:rPr>
        <w:t>Laboratoires Pharmaster (Լաբորատուարներ Ֆարմաստեր)</w:t>
      </w:r>
    </w:p>
    <w:p w14:paraId="31683AD0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>Z.I. de Krafft, 67150 Էրշթայն, Ֆրանսիա</w:t>
      </w:r>
    </w:p>
    <w:p w14:paraId="06A5142F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>Հեռ․՝ +33 (0) 3 88 59 89 39</w:t>
      </w:r>
    </w:p>
    <w:p w14:paraId="060401A8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>Ֆաքս՝ +33 (0) 3 88 98 98 08</w:t>
      </w:r>
    </w:p>
    <w:p w14:paraId="62C02E72" w14:textId="77777777" w:rsidR="00F036A7" w:rsidRPr="00E52F76" w:rsidRDefault="00F036A7" w:rsidP="00E52F76">
      <w:pPr>
        <w:pStyle w:val="p3"/>
        <w:spacing w:before="0" w:beforeAutospacing="0" w:after="0" w:afterAutospacing="0"/>
        <w:rPr>
          <w:sz w:val="28"/>
          <w:szCs w:val="28"/>
        </w:rPr>
      </w:pPr>
      <w:r w:rsidRPr="00E52F76">
        <w:rPr>
          <w:sz w:val="28"/>
          <w:szCs w:val="28"/>
        </w:rPr>
        <w:t>Էլ․ փոստ՝ sales@synerlab.com</w:t>
      </w:r>
    </w:p>
    <w:p w14:paraId="4324319C" w14:textId="77777777" w:rsidR="006B049A" w:rsidRPr="00E52F76" w:rsidRDefault="006B049A" w:rsidP="00E5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833922B" w14:textId="77777777" w:rsidR="00F036A7" w:rsidRPr="00E52F76" w:rsidRDefault="00F036A7" w:rsidP="00E52F76">
      <w:pPr>
        <w:pStyle w:val="p1"/>
        <w:spacing w:before="0" w:beforeAutospacing="0" w:after="0" w:afterAutospacing="0"/>
        <w:rPr>
          <w:sz w:val="28"/>
          <w:szCs w:val="28"/>
        </w:rPr>
      </w:pPr>
      <w:r w:rsidRPr="00E52F76">
        <w:rPr>
          <w:b/>
          <w:bCs/>
          <w:sz w:val="28"/>
          <w:szCs w:val="28"/>
        </w:rPr>
        <w:t>Մակնշման ընթացքում օգտագործված նշանների և խորհրդանիշների բացատրություն</w:t>
      </w:r>
    </w:p>
    <w:p w14:paraId="5A903273" w14:textId="68EC5A83" w:rsidR="005730BA" w:rsidRPr="00E52F76" w:rsidRDefault="005730BA" w:rsidP="00E52F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</w:p>
    <w:tbl>
      <w:tblPr>
        <w:tblStyle w:val="ae"/>
        <w:tblW w:w="864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6804"/>
      </w:tblGrid>
      <w:tr w:rsidR="005730BA" w:rsidRPr="00E52F76" w14:paraId="6196B5D7" w14:textId="77777777" w:rsidTr="00B55303">
        <w:tc>
          <w:tcPr>
            <w:tcW w:w="1843" w:type="dxa"/>
            <w:vAlign w:val="center"/>
          </w:tcPr>
          <w:p w14:paraId="6BBC627A" w14:textId="599585D2" w:rsidR="005730BA" w:rsidRPr="00E52F76" w:rsidRDefault="00F036A7" w:rsidP="00E52F76">
            <w:pPr>
              <w:pStyle w:val="p1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E52F76">
              <w:rPr>
                <w:b/>
                <w:bCs/>
                <w:sz w:val="28"/>
                <w:szCs w:val="28"/>
              </w:rPr>
              <w:t>Նշան</w:t>
            </w:r>
          </w:p>
        </w:tc>
        <w:tc>
          <w:tcPr>
            <w:tcW w:w="6804" w:type="dxa"/>
            <w:vAlign w:val="center"/>
          </w:tcPr>
          <w:p w14:paraId="351AD629" w14:textId="07FAF852" w:rsidR="005730BA" w:rsidRPr="00E52F76" w:rsidRDefault="00F036A7" w:rsidP="00E52F76">
            <w:pPr>
              <w:pStyle w:val="p1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E52F76">
              <w:rPr>
                <w:b/>
                <w:bCs/>
                <w:sz w:val="28"/>
                <w:szCs w:val="28"/>
              </w:rPr>
              <w:t>Բացատրություն</w:t>
            </w:r>
          </w:p>
        </w:tc>
      </w:tr>
      <w:tr w:rsidR="005730BA" w:rsidRPr="00E52F76" w14:paraId="3118F8B2" w14:textId="77777777" w:rsidTr="00E52F76">
        <w:tc>
          <w:tcPr>
            <w:tcW w:w="1843" w:type="dxa"/>
            <w:vAlign w:val="center"/>
          </w:tcPr>
          <w:p w14:paraId="6DCAD5DD" w14:textId="2F54A7F3" w:rsidR="005730BA" w:rsidRPr="00E52F76" w:rsidRDefault="005730BA" w:rsidP="00E52F76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2F76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331FFEBC" wp14:editId="6D7C3462">
                  <wp:extent cx="447675" cy="412441"/>
                  <wp:effectExtent l="0" t="0" r="0" b="6985"/>
                  <wp:docPr id="10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97B9CC-E47A-4292-A201-D29CC101037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1997B9CC-E47A-4292-A201-D29CC10103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/>
                          <a:srcRect l="16961" t="39790" r="76808" b="50000"/>
                          <a:stretch/>
                        </pic:blipFill>
                        <pic:spPr>
                          <a:xfrm>
                            <a:off x="0" y="0"/>
                            <a:ext cx="459019" cy="422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14:paraId="197B7A8B" w14:textId="1CAEA2EE" w:rsidR="005730BA" w:rsidRPr="00E52F76" w:rsidRDefault="00F036A7" w:rsidP="00E52F76">
            <w:pPr>
              <w:pStyle w:val="p1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52F76">
              <w:rPr>
                <w:b/>
                <w:bCs/>
                <w:sz w:val="28"/>
                <w:szCs w:val="28"/>
              </w:rPr>
              <w:t>Արտադրող</w:t>
            </w:r>
          </w:p>
        </w:tc>
      </w:tr>
      <w:tr w:rsidR="005730BA" w:rsidRPr="00E52F76" w14:paraId="52677899" w14:textId="77777777" w:rsidTr="00E52F76">
        <w:tc>
          <w:tcPr>
            <w:tcW w:w="1843" w:type="dxa"/>
            <w:vAlign w:val="center"/>
          </w:tcPr>
          <w:p w14:paraId="2609821B" w14:textId="7D71FC68" w:rsidR="005730BA" w:rsidRPr="00E52F76" w:rsidRDefault="005730BA" w:rsidP="00E52F76">
            <w:pPr>
              <w:pStyle w:val="af4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 w:eastAsia="ru-RU"/>
              </w:rPr>
            </w:pPr>
            <w:r w:rsidRPr="00E52F76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50F27562" wp14:editId="008E0C18">
                  <wp:extent cx="393065" cy="452795"/>
                  <wp:effectExtent l="0" t="0" r="6985" b="4445"/>
                  <wp:docPr id="12" name="Рисунок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6EAF38-A6E8-4A11-9DA9-3BECBC30318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>
                            <a:extLst>
                              <a:ext uri="{FF2B5EF4-FFF2-40B4-BE49-F238E27FC236}">
                                <a16:creationId xmlns:a16="http://schemas.microsoft.com/office/drawing/2014/main" id="{556EAF38-A6E8-4A11-9DA9-3BECBC3031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/>
                          <a:srcRect l="28500" t="37943" r="65615" b="50000"/>
                          <a:stretch/>
                        </pic:blipFill>
                        <pic:spPr>
                          <a:xfrm>
                            <a:off x="0" y="0"/>
                            <a:ext cx="399969" cy="46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14:paraId="55D11D8C" w14:textId="51757D92" w:rsidR="005730BA" w:rsidRPr="00E52F76" w:rsidRDefault="00E52F76" w:rsidP="00E52F76">
            <w:pPr>
              <w:pStyle w:val="p1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52F76">
              <w:rPr>
                <w:b/>
                <w:bCs/>
                <w:sz w:val="28"/>
                <w:szCs w:val="28"/>
              </w:rPr>
              <w:t>Ջերմաստիճանային միջակայքի վերին սահման</w:t>
            </w:r>
          </w:p>
        </w:tc>
      </w:tr>
      <w:tr w:rsidR="005730BA" w:rsidRPr="0063601D" w14:paraId="513160BE" w14:textId="77777777" w:rsidTr="00E52F76">
        <w:tc>
          <w:tcPr>
            <w:tcW w:w="1843" w:type="dxa"/>
            <w:vAlign w:val="center"/>
          </w:tcPr>
          <w:p w14:paraId="0583B01C" w14:textId="018E236D" w:rsidR="005730BA" w:rsidRPr="00E52F76" w:rsidRDefault="005730BA" w:rsidP="00E52F76">
            <w:pPr>
              <w:pStyle w:val="af4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fi-FI" w:eastAsia="fi-FI"/>
              </w:rPr>
            </w:pPr>
            <w:r w:rsidRPr="00E52F7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7362494E" wp14:editId="233A3AAE">
                  <wp:extent cx="428625" cy="428625"/>
                  <wp:effectExtent l="0" t="0" r="9525" b="9525"/>
                  <wp:docPr id="2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807E037" w14:textId="0ED99A8C" w:rsidR="005730BA" w:rsidRPr="0063601D" w:rsidRDefault="00E52F76" w:rsidP="00E52F76">
            <w:pPr>
              <w:pStyle w:val="p1"/>
              <w:spacing w:before="0" w:beforeAutospacing="0" w:after="0" w:afterAutospacing="0"/>
              <w:rPr>
                <w:sz w:val="28"/>
                <w:szCs w:val="28"/>
                <w:lang w:val="fi-FI"/>
              </w:rPr>
            </w:pPr>
            <w:r w:rsidRPr="00E52F76">
              <w:rPr>
                <w:b/>
                <w:bCs/>
                <w:sz w:val="28"/>
                <w:szCs w:val="28"/>
              </w:rPr>
              <w:t>Պահպանման ժամկետը բացումից հետո՝ 3 ամիս</w:t>
            </w:r>
          </w:p>
        </w:tc>
      </w:tr>
      <w:tr w:rsidR="005730BA" w:rsidRPr="0063601D" w14:paraId="71F360E3" w14:textId="77777777" w:rsidTr="00E52F76">
        <w:trPr>
          <w:trHeight w:val="527"/>
        </w:trPr>
        <w:tc>
          <w:tcPr>
            <w:tcW w:w="1843" w:type="dxa"/>
            <w:vAlign w:val="center"/>
          </w:tcPr>
          <w:p w14:paraId="668A5F45" w14:textId="3D992CF6" w:rsidR="005730BA" w:rsidRPr="0063601D" w:rsidRDefault="005730BA" w:rsidP="00E52F76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  <w:lang w:val="fi-FI"/>
              </w:rPr>
            </w:pPr>
            <w:r w:rsidRPr="00E52F7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4729FE0" wp14:editId="1C6C4632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6350</wp:posOffset>
                  </wp:positionV>
                  <wp:extent cx="739140" cy="320040"/>
                  <wp:effectExtent l="0" t="0" r="3810" b="3810"/>
                  <wp:wrapNone/>
                  <wp:docPr id="1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vMerge w:val="restart"/>
            <w:vAlign w:val="center"/>
          </w:tcPr>
          <w:p w14:paraId="6575C42A" w14:textId="00D352C0" w:rsidR="005730BA" w:rsidRPr="0063601D" w:rsidRDefault="00E52F76" w:rsidP="00E52F76">
            <w:pPr>
              <w:pStyle w:val="p1"/>
              <w:spacing w:before="0" w:beforeAutospacing="0" w:after="0" w:afterAutospacing="0"/>
              <w:rPr>
                <w:sz w:val="28"/>
                <w:szCs w:val="28"/>
                <w:lang w:val="fi-FI"/>
              </w:rPr>
            </w:pPr>
            <w:r w:rsidRPr="00E52F76">
              <w:rPr>
                <w:b/>
                <w:bCs/>
                <w:sz w:val="28"/>
                <w:szCs w:val="28"/>
              </w:rPr>
              <w:t>Ստերիլիզացում՝ ասեպտիկ մշակման մեթոդների կիրառմամբ</w:t>
            </w:r>
          </w:p>
        </w:tc>
      </w:tr>
      <w:tr w:rsidR="005730BA" w:rsidRPr="00E52F76" w14:paraId="202AD5EB" w14:textId="77777777" w:rsidTr="00E52F76">
        <w:trPr>
          <w:trHeight w:val="527"/>
        </w:trPr>
        <w:tc>
          <w:tcPr>
            <w:tcW w:w="1843" w:type="dxa"/>
            <w:vAlign w:val="center"/>
          </w:tcPr>
          <w:p w14:paraId="20D8D84E" w14:textId="7358151A" w:rsidR="005730BA" w:rsidRPr="00E52F76" w:rsidRDefault="005730BA" w:rsidP="00E52F76">
            <w:pPr>
              <w:pStyle w:val="af4"/>
              <w:jc w:val="center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E52F7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00CDA7BC" wp14:editId="6CA89A48">
                  <wp:extent cx="729615" cy="319769"/>
                  <wp:effectExtent l="0" t="0" r="0" b="4445"/>
                  <wp:docPr id="1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174" cy="333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Merge/>
            <w:vAlign w:val="center"/>
          </w:tcPr>
          <w:p w14:paraId="39EEFB48" w14:textId="77777777" w:rsidR="005730BA" w:rsidRPr="00E52F76" w:rsidRDefault="005730BA" w:rsidP="00E52F76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0BA" w:rsidRPr="00E52F76" w14:paraId="48A7CA7D" w14:textId="77777777" w:rsidTr="00B55303">
        <w:tc>
          <w:tcPr>
            <w:tcW w:w="1843" w:type="dxa"/>
            <w:vAlign w:val="center"/>
          </w:tcPr>
          <w:p w14:paraId="265D6D44" w14:textId="0C5A79AA" w:rsidR="005730BA" w:rsidRPr="00E52F76" w:rsidRDefault="005730BA" w:rsidP="00E52F76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2F76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1B33A4D6" wp14:editId="27475B51">
                  <wp:extent cx="550320" cy="359825"/>
                  <wp:effectExtent l="0" t="0" r="2540" b="2540"/>
                  <wp:docPr id="20" name="Рисунок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9AC84C-82D1-4789-AEB3-9CE2EDAA3B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:a16="http://schemas.microsoft.com/office/drawing/2014/main" id="{879AC84C-82D1-4789-AEB3-9CE2EDAA3B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/>
                          <a:srcRect l="48808" t="41020" r="45191" b="52002"/>
                          <a:stretch/>
                        </pic:blipFill>
                        <pic:spPr>
                          <a:xfrm>
                            <a:off x="0" y="0"/>
                            <a:ext cx="562975" cy="36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14:paraId="69359BD3" w14:textId="01B1FEA6" w:rsidR="005730BA" w:rsidRPr="00E52F76" w:rsidRDefault="00E52F76" w:rsidP="00E52F76">
            <w:pPr>
              <w:pStyle w:val="p1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52F76">
              <w:rPr>
                <w:b/>
                <w:bCs/>
                <w:sz w:val="28"/>
                <w:szCs w:val="28"/>
              </w:rPr>
              <w:t>Խմբաքանակի կոդ</w:t>
            </w:r>
          </w:p>
        </w:tc>
      </w:tr>
      <w:tr w:rsidR="005730BA" w:rsidRPr="00E52F76" w14:paraId="2E15192C" w14:textId="77777777" w:rsidTr="00E52F76">
        <w:tc>
          <w:tcPr>
            <w:tcW w:w="1843" w:type="dxa"/>
            <w:vAlign w:val="center"/>
          </w:tcPr>
          <w:p w14:paraId="680FF945" w14:textId="55164149" w:rsidR="005730BA" w:rsidRPr="00E52F76" w:rsidRDefault="005730BA" w:rsidP="00E52F76">
            <w:pPr>
              <w:pStyle w:val="af4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fi-FI" w:eastAsia="fi-FI"/>
              </w:rPr>
            </w:pPr>
            <w:r w:rsidRPr="00E52F7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53EAA4AD" wp14:editId="39F1B06B">
                  <wp:extent cx="647700" cy="412750"/>
                  <wp:effectExtent l="0" t="0" r="0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47DAC06E" w14:textId="5048558A" w:rsidR="005730BA" w:rsidRPr="00E52F76" w:rsidRDefault="00E52F76" w:rsidP="00E52F76">
            <w:pPr>
              <w:pStyle w:val="p1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52F76">
              <w:rPr>
                <w:b/>
                <w:bCs/>
                <w:sz w:val="28"/>
                <w:szCs w:val="28"/>
              </w:rPr>
              <w:t>Արտադրության ամսաթիվ</w:t>
            </w:r>
          </w:p>
        </w:tc>
      </w:tr>
      <w:tr w:rsidR="005730BA" w:rsidRPr="00E52F76" w14:paraId="5DFFE9E0" w14:textId="77777777" w:rsidTr="00E52F76">
        <w:trPr>
          <w:trHeight w:val="1026"/>
        </w:trPr>
        <w:tc>
          <w:tcPr>
            <w:tcW w:w="1843" w:type="dxa"/>
            <w:vAlign w:val="center"/>
          </w:tcPr>
          <w:p w14:paraId="7A738552" w14:textId="6CCB9D5D" w:rsidR="005730BA" w:rsidRPr="00E52F76" w:rsidRDefault="005730BA" w:rsidP="00E52F76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2F7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7870764" wp14:editId="123386C9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179705</wp:posOffset>
                  </wp:positionV>
                  <wp:extent cx="213360" cy="325120"/>
                  <wp:effectExtent l="0" t="0" r="0" b="0"/>
                  <wp:wrapTopAndBottom/>
                  <wp:docPr id="21" name="Picture 13" descr="http://endotechnologies.com/label-images/image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 descr="http://endotechnologies.com/label-images/image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vAlign w:val="center"/>
          </w:tcPr>
          <w:p w14:paraId="3CCEA0E9" w14:textId="49E400A9" w:rsidR="005730BA" w:rsidRPr="00E52F76" w:rsidRDefault="00E52F76" w:rsidP="00E52F76">
            <w:pPr>
              <w:pStyle w:val="p1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52F76">
              <w:rPr>
                <w:b/>
                <w:bCs/>
                <w:sz w:val="28"/>
                <w:szCs w:val="28"/>
              </w:rPr>
              <w:t>Օգտագործել մինչև …</w:t>
            </w:r>
          </w:p>
        </w:tc>
      </w:tr>
      <w:tr w:rsidR="005730BA" w:rsidRPr="00E52F76" w14:paraId="265820A0" w14:textId="77777777" w:rsidTr="00B55303">
        <w:tc>
          <w:tcPr>
            <w:tcW w:w="1843" w:type="dxa"/>
            <w:vAlign w:val="center"/>
          </w:tcPr>
          <w:p w14:paraId="3DBC3168" w14:textId="3E52BF1A" w:rsidR="005730BA" w:rsidRPr="00E52F76" w:rsidRDefault="005730BA" w:rsidP="00E52F76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2F76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5DC67F72" wp14:editId="23141B9F">
                  <wp:extent cx="404495" cy="430364"/>
                  <wp:effectExtent l="0" t="0" r="0" b="8255"/>
                  <wp:docPr id="13" name="Рисунок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7BE3F3-771F-4DB2-81DB-DBE2192301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>
                            <a:extLst>
                              <a:ext uri="{FF2B5EF4-FFF2-40B4-BE49-F238E27FC236}">
                                <a16:creationId xmlns:a16="http://schemas.microsoft.com/office/drawing/2014/main" id="{917BE3F3-771F-4DB2-81DB-DBE2192301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/>
                          <a:srcRect l="68885" t="40611" r="26154" b="50000"/>
                          <a:stretch/>
                        </pic:blipFill>
                        <pic:spPr>
                          <a:xfrm>
                            <a:off x="0" y="0"/>
                            <a:ext cx="407773" cy="433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14:paraId="77C0465C" w14:textId="744ECF32" w:rsidR="005730BA" w:rsidRPr="00E52F76" w:rsidRDefault="00E52F76" w:rsidP="00E52F76">
            <w:pPr>
              <w:pStyle w:val="p1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52F76">
              <w:rPr>
                <w:b/>
                <w:bCs/>
                <w:sz w:val="28"/>
                <w:szCs w:val="28"/>
              </w:rPr>
              <w:t>Կարդացեք կիրառման հրահանգը</w:t>
            </w:r>
          </w:p>
        </w:tc>
      </w:tr>
      <w:tr w:rsidR="005730BA" w:rsidRPr="00E52F76" w14:paraId="4BE88AC1" w14:textId="77777777" w:rsidTr="00E52F76">
        <w:tc>
          <w:tcPr>
            <w:tcW w:w="1843" w:type="dxa"/>
            <w:vAlign w:val="center"/>
          </w:tcPr>
          <w:p w14:paraId="27D70E58" w14:textId="29095E9F" w:rsidR="005730BA" w:rsidRPr="00E52F76" w:rsidRDefault="005730BA" w:rsidP="00E52F76">
            <w:pPr>
              <w:pStyle w:val="af4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 w:rsidRPr="00E52F7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5778225B" wp14:editId="1CC095A9">
                  <wp:extent cx="816429" cy="381000"/>
                  <wp:effectExtent l="0" t="0" r="3175" b="0"/>
                  <wp:docPr id="23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429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14:paraId="004E037D" w14:textId="2AC8265E" w:rsidR="005730BA" w:rsidRPr="0063601D" w:rsidRDefault="00E52F76" w:rsidP="00E52F76">
            <w:pPr>
              <w:pStyle w:val="p1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E52F76">
              <w:rPr>
                <w:b/>
                <w:bCs/>
                <w:sz w:val="28"/>
                <w:szCs w:val="28"/>
              </w:rPr>
              <w:t>Արտադրանքի համապատասխանության նշան՝ Եվրամիության դիրեկտիվների և հարմոնիզացված ստանդարտների հիմնական պահանջներին համապատասխանության հաստատմամբ, իսկ թվերը նշում են լիազորված մարմնի նույնականացման համարը, որը տրամադրել է նշանը։</w:t>
            </w:r>
          </w:p>
        </w:tc>
      </w:tr>
    </w:tbl>
    <w:p w14:paraId="5D0F81C0" w14:textId="77777777" w:rsidR="004164D6" w:rsidRPr="00E52F76" w:rsidRDefault="004164D6" w:rsidP="00E52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164D6" w:rsidRPr="00E52F76" w:rsidSect="00F036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0B99" w14:textId="77777777" w:rsidR="00736B78" w:rsidRDefault="00736B78" w:rsidP="00C42F68">
      <w:pPr>
        <w:spacing w:after="0" w:line="240" w:lineRule="auto"/>
      </w:pPr>
      <w:r>
        <w:separator/>
      </w:r>
    </w:p>
  </w:endnote>
  <w:endnote w:type="continuationSeparator" w:id="0">
    <w:p w14:paraId="327E1FD6" w14:textId="77777777" w:rsidR="00736B78" w:rsidRDefault="00736B78" w:rsidP="00C42F68">
      <w:pPr>
        <w:spacing w:after="0" w:line="240" w:lineRule="auto"/>
      </w:pPr>
      <w:r>
        <w:continuationSeparator/>
      </w:r>
    </w:p>
  </w:endnote>
  <w:endnote w:type="continuationNotice" w:id="1">
    <w:p w14:paraId="04F5A1B2" w14:textId="77777777" w:rsidR="00736B78" w:rsidRDefault="00736B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6263" w14:textId="77777777" w:rsidR="00736B78" w:rsidRDefault="00736B78" w:rsidP="00C42F68">
      <w:pPr>
        <w:spacing w:after="0" w:line="240" w:lineRule="auto"/>
      </w:pPr>
      <w:r>
        <w:separator/>
      </w:r>
    </w:p>
  </w:footnote>
  <w:footnote w:type="continuationSeparator" w:id="0">
    <w:p w14:paraId="3BE297E9" w14:textId="77777777" w:rsidR="00736B78" w:rsidRDefault="00736B78" w:rsidP="00C42F68">
      <w:pPr>
        <w:spacing w:after="0" w:line="240" w:lineRule="auto"/>
      </w:pPr>
      <w:r>
        <w:continuationSeparator/>
      </w:r>
    </w:p>
  </w:footnote>
  <w:footnote w:type="continuationNotice" w:id="1">
    <w:p w14:paraId="077146B1" w14:textId="77777777" w:rsidR="00736B78" w:rsidRDefault="00736B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349A"/>
    <w:multiLevelType w:val="multilevel"/>
    <w:tmpl w:val="62C4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F3154"/>
    <w:multiLevelType w:val="multilevel"/>
    <w:tmpl w:val="1AEC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496917"/>
    <w:multiLevelType w:val="multilevel"/>
    <w:tmpl w:val="CC7A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F24A7"/>
    <w:multiLevelType w:val="multilevel"/>
    <w:tmpl w:val="9BB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79746">
    <w:abstractNumId w:val="0"/>
  </w:num>
  <w:num w:numId="2" w16cid:durableId="1435516665">
    <w:abstractNumId w:val="1"/>
  </w:num>
  <w:num w:numId="3" w16cid:durableId="188494650">
    <w:abstractNumId w:val="3"/>
  </w:num>
  <w:num w:numId="4" w16cid:durableId="1790851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14"/>
    <w:rsid w:val="00011977"/>
    <w:rsid w:val="00030B73"/>
    <w:rsid w:val="000379C2"/>
    <w:rsid w:val="000405C0"/>
    <w:rsid w:val="00057DDE"/>
    <w:rsid w:val="000A34A2"/>
    <w:rsid w:val="00111969"/>
    <w:rsid w:val="001327B7"/>
    <w:rsid w:val="0014333F"/>
    <w:rsid w:val="00153C09"/>
    <w:rsid w:val="00156CAC"/>
    <w:rsid w:val="00157F10"/>
    <w:rsid w:val="001768BA"/>
    <w:rsid w:val="00184F83"/>
    <w:rsid w:val="0018784D"/>
    <w:rsid w:val="001A1CFE"/>
    <w:rsid w:val="001A37F2"/>
    <w:rsid w:val="001A5F55"/>
    <w:rsid w:val="001D69BA"/>
    <w:rsid w:val="001E28B9"/>
    <w:rsid w:val="00235E34"/>
    <w:rsid w:val="00240F87"/>
    <w:rsid w:val="00295D1E"/>
    <w:rsid w:val="002B6074"/>
    <w:rsid w:val="002D6BAF"/>
    <w:rsid w:val="00300982"/>
    <w:rsid w:val="003047AA"/>
    <w:rsid w:val="00322E07"/>
    <w:rsid w:val="00324E4B"/>
    <w:rsid w:val="00372E38"/>
    <w:rsid w:val="004164D6"/>
    <w:rsid w:val="00423D92"/>
    <w:rsid w:val="00430AA7"/>
    <w:rsid w:val="0043373B"/>
    <w:rsid w:val="0044775C"/>
    <w:rsid w:val="0047654F"/>
    <w:rsid w:val="00492008"/>
    <w:rsid w:val="004C0727"/>
    <w:rsid w:val="004C608B"/>
    <w:rsid w:val="005376B7"/>
    <w:rsid w:val="005730BA"/>
    <w:rsid w:val="005A1A26"/>
    <w:rsid w:val="005F0F19"/>
    <w:rsid w:val="005F1C63"/>
    <w:rsid w:val="005F3834"/>
    <w:rsid w:val="006153EC"/>
    <w:rsid w:val="006227ED"/>
    <w:rsid w:val="0063601D"/>
    <w:rsid w:val="00642BC4"/>
    <w:rsid w:val="00646402"/>
    <w:rsid w:val="006549FA"/>
    <w:rsid w:val="00654FBB"/>
    <w:rsid w:val="00666F9C"/>
    <w:rsid w:val="006B049A"/>
    <w:rsid w:val="006B1EE1"/>
    <w:rsid w:val="006B2E9F"/>
    <w:rsid w:val="006B4689"/>
    <w:rsid w:val="006D4F69"/>
    <w:rsid w:val="006E4D4D"/>
    <w:rsid w:val="006E6C96"/>
    <w:rsid w:val="00700B1F"/>
    <w:rsid w:val="00715354"/>
    <w:rsid w:val="0072131A"/>
    <w:rsid w:val="00736B78"/>
    <w:rsid w:val="00743FC9"/>
    <w:rsid w:val="00745BDB"/>
    <w:rsid w:val="00771F16"/>
    <w:rsid w:val="007839F5"/>
    <w:rsid w:val="007A37B4"/>
    <w:rsid w:val="007B09FA"/>
    <w:rsid w:val="007C0AA8"/>
    <w:rsid w:val="007E094A"/>
    <w:rsid w:val="007F0B21"/>
    <w:rsid w:val="007F4304"/>
    <w:rsid w:val="007F5E82"/>
    <w:rsid w:val="00815023"/>
    <w:rsid w:val="008211F4"/>
    <w:rsid w:val="00873D10"/>
    <w:rsid w:val="00875F68"/>
    <w:rsid w:val="008809CB"/>
    <w:rsid w:val="008878E9"/>
    <w:rsid w:val="008B6152"/>
    <w:rsid w:val="008C7DFF"/>
    <w:rsid w:val="008D1A18"/>
    <w:rsid w:val="008E33B9"/>
    <w:rsid w:val="008F1820"/>
    <w:rsid w:val="009430DF"/>
    <w:rsid w:val="0096016F"/>
    <w:rsid w:val="009713EA"/>
    <w:rsid w:val="00971FE3"/>
    <w:rsid w:val="00976CB0"/>
    <w:rsid w:val="009A0065"/>
    <w:rsid w:val="009A15D5"/>
    <w:rsid w:val="009B76BA"/>
    <w:rsid w:val="009C7364"/>
    <w:rsid w:val="009D7838"/>
    <w:rsid w:val="009E459A"/>
    <w:rsid w:val="00A30B94"/>
    <w:rsid w:val="00A511D0"/>
    <w:rsid w:val="00AD4CC0"/>
    <w:rsid w:val="00AE2740"/>
    <w:rsid w:val="00B005CB"/>
    <w:rsid w:val="00B05AC3"/>
    <w:rsid w:val="00B24A77"/>
    <w:rsid w:val="00B33199"/>
    <w:rsid w:val="00B45114"/>
    <w:rsid w:val="00B62EFD"/>
    <w:rsid w:val="00B633AE"/>
    <w:rsid w:val="00B64D9C"/>
    <w:rsid w:val="00B660BD"/>
    <w:rsid w:val="00B97AF3"/>
    <w:rsid w:val="00BA392C"/>
    <w:rsid w:val="00BB3793"/>
    <w:rsid w:val="00BC533C"/>
    <w:rsid w:val="00BF42A4"/>
    <w:rsid w:val="00BF489E"/>
    <w:rsid w:val="00BF4F30"/>
    <w:rsid w:val="00C07FC1"/>
    <w:rsid w:val="00C37027"/>
    <w:rsid w:val="00C42F68"/>
    <w:rsid w:val="00C703FF"/>
    <w:rsid w:val="00C9372F"/>
    <w:rsid w:val="00CB6AF0"/>
    <w:rsid w:val="00CC3B4B"/>
    <w:rsid w:val="00D1258A"/>
    <w:rsid w:val="00D1640B"/>
    <w:rsid w:val="00D17A28"/>
    <w:rsid w:val="00D52651"/>
    <w:rsid w:val="00D71D4A"/>
    <w:rsid w:val="00D855FD"/>
    <w:rsid w:val="00D975C4"/>
    <w:rsid w:val="00DA485C"/>
    <w:rsid w:val="00DB5F9D"/>
    <w:rsid w:val="00DC0B6F"/>
    <w:rsid w:val="00DC4B2E"/>
    <w:rsid w:val="00DC7B8E"/>
    <w:rsid w:val="00DD082D"/>
    <w:rsid w:val="00DF41D5"/>
    <w:rsid w:val="00E1201A"/>
    <w:rsid w:val="00E1781A"/>
    <w:rsid w:val="00E32543"/>
    <w:rsid w:val="00E4476B"/>
    <w:rsid w:val="00E4590B"/>
    <w:rsid w:val="00E52F76"/>
    <w:rsid w:val="00EB11C8"/>
    <w:rsid w:val="00EC675D"/>
    <w:rsid w:val="00EF1450"/>
    <w:rsid w:val="00EF414D"/>
    <w:rsid w:val="00F036A7"/>
    <w:rsid w:val="00FC32E4"/>
    <w:rsid w:val="00FE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FD685"/>
  <w15:chartTrackingRefBased/>
  <w15:docId w15:val="{B73FF04A-9D37-449E-9052-CE9FAD22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B8E"/>
  </w:style>
  <w:style w:type="paragraph" w:styleId="1">
    <w:name w:val="heading 1"/>
    <w:basedOn w:val="a"/>
    <w:next w:val="a"/>
    <w:link w:val="10"/>
    <w:qFormat/>
    <w:rsid w:val="00D17A2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036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C7B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4765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annotation reference"/>
    <w:uiPriority w:val="99"/>
    <w:semiHidden/>
    <w:unhideWhenUsed/>
    <w:rsid w:val="0047654F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D17A28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styleId="a6">
    <w:name w:val="Hyperlink"/>
    <w:unhideWhenUsed/>
    <w:rsid w:val="00D17A28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7A2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C7B8E"/>
    <w:pPr>
      <w:spacing w:after="200" w:line="276" w:lineRule="auto"/>
      <w:ind w:left="720"/>
      <w:contextualSpacing/>
    </w:pPr>
    <w:rPr>
      <w:rFonts w:ascii="Calibri" w:eastAsiaTheme="minorEastAsia" w:hAnsi="Calibri" w:cs="Times New Roman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C7B8E"/>
    <w:pPr>
      <w:spacing w:after="0" w:line="240" w:lineRule="auto"/>
    </w:pPr>
    <w:rPr>
      <w:rFonts w:ascii="Segoe UI" w:eastAsia="MS Mincho" w:hAnsi="Segoe UI" w:cs="Segoe UI"/>
      <w:sz w:val="18"/>
      <w:szCs w:val="18"/>
      <w:lang w:val="fi-FI" w:eastAsia="ja-JP"/>
    </w:rPr>
  </w:style>
  <w:style w:type="character" w:customStyle="1" w:styleId="a9">
    <w:name w:val="Текст выноски Знак"/>
    <w:basedOn w:val="a0"/>
    <w:link w:val="a8"/>
    <w:uiPriority w:val="99"/>
    <w:semiHidden/>
    <w:rsid w:val="00BF489E"/>
    <w:rPr>
      <w:rFonts w:ascii="Segoe UI" w:eastAsia="MS Mincho" w:hAnsi="Segoe UI" w:cs="Segoe UI"/>
      <w:sz w:val="18"/>
      <w:szCs w:val="18"/>
      <w:lang w:val="fi-FI" w:eastAsia="ja-JP"/>
    </w:rPr>
  </w:style>
  <w:style w:type="paragraph" w:styleId="aa">
    <w:name w:val="header"/>
    <w:basedOn w:val="a"/>
    <w:link w:val="ab"/>
    <w:uiPriority w:val="99"/>
    <w:unhideWhenUsed/>
    <w:rsid w:val="00DC7B8E"/>
    <w:pPr>
      <w:tabs>
        <w:tab w:val="center" w:pos="4986"/>
        <w:tab w:val="right" w:pos="9972"/>
      </w:tabs>
      <w:spacing w:after="0" w:line="240" w:lineRule="auto"/>
    </w:pPr>
    <w:rPr>
      <w:rFonts w:ascii="Calibri" w:eastAsia="MS Mincho" w:hAnsi="Calibri" w:cs="Times New Roman"/>
      <w:lang w:val="fi-FI" w:eastAsia="ja-JP"/>
    </w:rPr>
  </w:style>
  <w:style w:type="character" w:customStyle="1" w:styleId="ab">
    <w:name w:val="Верхний колонтитул Знак"/>
    <w:basedOn w:val="a0"/>
    <w:link w:val="aa"/>
    <w:uiPriority w:val="99"/>
    <w:rsid w:val="00C42F68"/>
    <w:rPr>
      <w:rFonts w:ascii="Calibri" w:eastAsia="MS Mincho" w:hAnsi="Calibri" w:cs="Times New Roman"/>
      <w:lang w:val="fi-FI" w:eastAsia="ja-JP"/>
    </w:rPr>
  </w:style>
  <w:style w:type="paragraph" w:styleId="ac">
    <w:name w:val="footer"/>
    <w:basedOn w:val="a"/>
    <w:link w:val="ad"/>
    <w:uiPriority w:val="99"/>
    <w:unhideWhenUsed/>
    <w:rsid w:val="00DC7B8E"/>
    <w:pPr>
      <w:tabs>
        <w:tab w:val="center" w:pos="4986"/>
        <w:tab w:val="right" w:pos="9972"/>
      </w:tabs>
      <w:spacing w:after="0" w:line="240" w:lineRule="auto"/>
    </w:pPr>
    <w:rPr>
      <w:rFonts w:ascii="Calibri" w:eastAsia="MS Mincho" w:hAnsi="Calibri" w:cs="Times New Roman"/>
      <w:lang w:val="fi-FI" w:eastAsia="ja-JP"/>
    </w:rPr>
  </w:style>
  <w:style w:type="character" w:customStyle="1" w:styleId="ad">
    <w:name w:val="Нижний колонтитул Знак"/>
    <w:basedOn w:val="a0"/>
    <w:link w:val="ac"/>
    <w:uiPriority w:val="99"/>
    <w:rsid w:val="00C42F68"/>
    <w:rPr>
      <w:rFonts w:ascii="Calibri" w:eastAsia="MS Mincho" w:hAnsi="Calibri" w:cs="Times New Roman"/>
      <w:lang w:val="fi-FI" w:eastAsia="ja-JP"/>
    </w:rPr>
  </w:style>
  <w:style w:type="table" w:styleId="ae">
    <w:name w:val="Table Grid"/>
    <w:basedOn w:val="a1"/>
    <w:uiPriority w:val="59"/>
    <w:rsid w:val="00DC7B8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semiHidden/>
    <w:unhideWhenUsed/>
    <w:rsid w:val="00DC7B8E"/>
    <w:pPr>
      <w:spacing w:after="200" w:line="276" w:lineRule="auto"/>
    </w:pPr>
    <w:rPr>
      <w:rFonts w:ascii="Calibri" w:eastAsia="MS Mincho" w:hAnsi="Calibri" w:cs="Times New Roman"/>
      <w:sz w:val="20"/>
      <w:szCs w:val="20"/>
      <w:lang w:val="fi-FI" w:eastAsia="ja-JP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C7B8E"/>
    <w:rPr>
      <w:rFonts w:ascii="Calibri" w:eastAsia="MS Mincho" w:hAnsi="Calibri" w:cs="Times New Roman"/>
      <w:sz w:val="20"/>
      <w:szCs w:val="20"/>
      <w:lang w:val="fi-FI"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C7B8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C7B8E"/>
    <w:rPr>
      <w:rFonts w:ascii="Calibri" w:eastAsia="MS Mincho" w:hAnsi="Calibri" w:cs="Times New Roman"/>
      <w:b/>
      <w:bCs/>
      <w:sz w:val="20"/>
      <w:szCs w:val="20"/>
      <w:lang w:val="fi-FI" w:eastAsia="ja-JP"/>
    </w:rPr>
  </w:style>
  <w:style w:type="paragraph" w:styleId="af3">
    <w:name w:val="Revision"/>
    <w:hidden/>
    <w:uiPriority w:val="99"/>
    <w:semiHidden/>
    <w:rsid w:val="00492008"/>
    <w:pPr>
      <w:spacing w:after="0" w:line="240" w:lineRule="auto"/>
    </w:pPr>
  </w:style>
  <w:style w:type="paragraph" w:styleId="af4">
    <w:name w:val="No Spacing"/>
    <w:uiPriority w:val="1"/>
    <w:qFormat/>
    <w:rsid w:val="005730BA"/>
    <w:pPr>
      <w:spacing w:after="0" w:line="240" w:lineRule="auto"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rsid w:val="00F036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1">
    <w:name w:val="p1"/>
    <w:basedOn w:val="a"/>
    <w:rsid w:val="00F0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customStyle="1" w:styleId="s1">
    <w:name w:val="s1"/>
    <w:basedOn w:val="a0"/>
    <w:rsid w:val="00F036A7"/>
  </w:style>
  <w:style w:type="paragraph" w:customStyle="1" w:styleId="p3">
    <w:name w:val="p3"/>
    <w:basedOn w:val="a"/>
    <w:rsid w:val="00F0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paragraph" w:customStyle="1" w:styleId="p4">
    <w:name w:val="p4"/>
    <w:basedOn w:val="a"/>
    <w:rsid w:val="00F0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customStyle="1" w:styleId="s2">
    <w:name w:val="s2"/>
    <w:basedOn w:val="a0"/>
    <w:rsid w:val="00F036A7"/>
  </w:style>
  <w:style w:type="character" w:customStyle="1" w:styleId="s3">
    <w:name w:val="s3"/>
    <w:basedOn w:val="a0"/>
    <w:rsid w:val="00F036A7"/>
  </w:style>
  <w:style w:type="paragraph" w:customStyle="1" w:styleId="p2">
    <w:name w:val="p2"/>
    <w:basedOn w:val="a"/>
    <w:rsid w:val="00F0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emf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image" Target="cid:image005.jpg@01D47A9D.E21C810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74CA1AB9A0B4F87250B9B04B74978" ma:contentTypeVersion="0" ma:contentTypeDescription="Create a new document." ma:contentTypeScope="" ma:versionID="818ea035fd976d94c4eea6803658b2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BA5D4F-C691-4F8B-AC56-7D28D4A66F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6A63E8-C206-4231-9122-867915251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EE8A12-7D29-4B46-B2CE-451162E5CA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Dauletay Bakitzhan</dc:creator>
  <cp:keywords/>
  <dc:description/>
  <cp:lastModifiedBy>Denys Vienchyk</cp:lastModifiedBy>
  <cp:revision>7</cp:revision>
  <dcterms:created xsi:type="dcterms:W3CDTF">2021-03-05T15:14:00Z</dcterms:created>
  <dcterms:modified xsi:type="dcterms:W3CDTF">2025-12-17T18:14:00Z</dcterms:modified>
</cp:coreProperties>
</file>